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Команды SmartCash Hive</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стремится создать децентрализованную командную структуру, эффективно распределяя рабочую нагрузку между несколькими глобальными командами Hive.   Когда SmartCash потребуется большее количество команд — они будут созданы для поддержания лучшей координации и эффективности работы.
</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Команда Hive: Продвижение</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Работа над расширением сообщества и привлечением новых пользователей.</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Координатор Hive</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Наиболее известен благодаря предложению Dash Force.</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Советник SmartCash</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участвует во многих проектах, связанных с криптовалютами и блокчейном.</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Продвижение и маркетинг</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Продвижение</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Продвижение</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Разработчик</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Координатор Hive</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