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Советник SmartCash</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участвует во многих проектах, связанных с криптовалютами и блокчейном.</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Специалист по развитию</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  Редактор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 </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 </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Продвижение и маркетинг</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Продвижение</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Команда Hive: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Создание веб-приложений и различных инструментов.</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Координатор Hive</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От гетто в Бразилии до мира криптовалют. Отец, муж и настоящий энтузиаст, увлечённый технологиями. Родился в Бразилии, но сейчас живёт в Австралии. Занимается мобильной и веб-разработкой.</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Разработчик</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