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План развития SmartCash</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Что дальше?</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следует принципам постоянного развития и строгого выполнения намеченных планов. У вас есть талант, который будет нам полезен? Свяжитесь с нами и станьте частью SmartCash!</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