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7848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Что такое SmartNodes?</w:t>
      </w:r>
    </w:p>
    <w:p w14:paraId="34812A03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3"/>
          <w:szCs w:val="23"/>
        </w:rPr>
      </w:pPr>
      <w:r>
        <w:rPr>
          <w:rFonts w:ascii="inherit" w:hAnsi="inherit" w:cs="Open Sans" w:eastAsia="Times New Roman"/>
          <w:sz w:val="23"/>
          <w:szCs w:val="23"/>
        </w:rPr>
        <w:t xml:space="preserve">Давайте рассмотрим эту важную особенность SmartCash подробнее..</w:t>
      </w:r>
    </w:p>
    <w:p w14:paraId="5A359658" w14:textId="678CFB13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SmartNodes – это сервера, на которых запущен кошелёк SmartCash и настройка которых позволяет осуществлять выполнение InstantPay транзакций. Для запуска SmartNodes требуется 100 000 SMART, выделенный VPS (IPv4-адрес, 2 ГБ ОЗУ, 20 ГБ свободного места на диске) и подключение 24 часа в сутки без потери соединения.  SmartNodes are paid at a rate of 10 nodes every other block, which means a payout will be 2% of the Block Reward for every Node.</w:t>
      </w:r>
    </w:p>
    <w:p w14:paraId="54D5A554" w14:textId="77777777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SmartNodes выполняют следующие функции:</w:t>
      </w:r>
    </w:p>
    <w:p w14:paraId="2F916CDC" w14:textId="7777777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525"/>
          <w:sz w:val="21"/>
          <w:szCs w:val="21"/>
        </w:rPr>
      </w:pPr>
      <w:r>
        <w:rPr>
          <w:rFonts w:ascii="Open Sans" w:hAnsi="Open Sans" w:cs="Open Sans" w:eastAsia="Times New Roman"/>
          <w:color w:val="252525"/>
          <w:sz w:val="21"/>
          <w:szCs w:val="21"/>
        </w:rPr>
        <w:t xml:space="preserve">InstantPay (Instant Transactions): Allows for SmartCash transactions to be locked in about a second. No risk of double spending a transaction, so the receiver can trust that transaction immediately.</w:t>
      </w:r>
    </w:p>
    <w:p w14:paraId="2D8FFA53" w14:textId="4A1189A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525"/>
          <w:sz w:val="21"/>
          <w:szCs w:val="21"/>
        </w:rPr>
      </w:pPr>
      <w:r>
        <w:rPr>
          <w:rFonts w:ascii="Open Sans" w:hAnsi="Open Sans" w:cs="Open Sans" w:eastAsia="Times New Roman"/>
          <w:color w:val="252525"/>
          <w:sz w:val="21"/>
          <w:szCs w:val="21"/>
        </w:rPr>
        <w:t xml:space="preserve">SmartRewards: SmartRewards are calculated by the SmartNodes to allow for distribution to be handled automatically by the block rewards.</w:t>
      </w:r>
    </w:p>
    <w:p w14:paraId="07830A89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sz w:val="21"/>
          <w:szCs w:val="21"/>
        </w:rPr>
      </w:pPr>
    </w:p>
    <w:p w14:paraId="4937EF14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Сколько я буду получать, если запущу SmartNode?</w:t>
      </w:r>
    </w:p>
    <w:p w14:paraId="706E738F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color w:val="3B3B3B"/>
          <w:sz w:val="23"/>
          <w:szCs w:val="23"/>
          <w:shd w:val="clear" w:color="auto" w:fill="FFFFFF"/>
        </w:rPr>
        <w:t xml:space="preserve">SmartNodes are paid at a rate of 1 node every other block, which means a payout will be 2% of the Block Reward for every Node</w:t>
      </w:r>
    </w:p>
    <w:p w14:paraId="01DBACC8" w14:textId="7AE9A511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3"/>
          <w:szCs w:val="23"/>
        </w:rPr>
      </w:pPr>
    </w:p>
    <w:p w14:paraId="63803851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Открыть калькулятор</w:t>
      </w:r>
    </w:p>
    <w:p w14:paraId="48FD5617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bookmarkStart w:id="1" w:name="smarthosting"/>
      <w:bookmarkEnd w:id="1"/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Что нужно для запуска SmartNode?</w:t>
      </w:r>
    </w:p>
    <w:p w14:paraId="39DC98F5" w14:textId="2688E6FD">
      <w:pPr>
        <w:numPr>
          <w:ilvl w:val="0"/>
          <w:numId w:val="3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100 000 Smart: </w:t>
      </w:r>
      <w:r>
        <w:rPr>
          <w:rFonts w:ascii="inherit" w:hAnsi="inherit" w:cs="Open Sans" w:eastAsia="Times New Roman"/>
          <w:sz w:val="21"/>
          <w:szCs w:val="21"/>
        </w:rPr>
        <w:t xml:space="preserve"> Наиболее сложная для выполнения часть.  SmartCash можно купить на таких биржах, как, например, </w:t>
      </w:r>
      <w:r>
        <w:fldChar w:fldCharType="begin"/>
      </w:r>
      <w:r w:rsidR="000A1E17">
        <w:instrText xml:space="preserve"> HYPERLINK "https://crypto-bridge.org/" </w:instrText>
      </w:r>
      <w:r w:rsidR="000A1E17">
        <w:fldChar w:fldCharType="separate"/>
      </w:r>
      <w:r w:rsidRPr="00F04809">
        <w:rPr>
          <w:rFonts w:ascii="inherit" w:eastAsia="Times New Roman" w:hAnsi="inherit" w:cs="Open Sans"/>
          <w:b/>
          <w:bCs/>
          <w:sz w:val="21"/>
          <w:szCs w:val="21"/>
          <w:u w:val="single"/>
          <w:bdr w:val="none" w:sz="0" w:space="0" w:color="auto" w:frame="1"/>
        </w:rPr>
        <w:t>CryptoBridge</w:t>
      </w:r>
      <w:proofErr w:type="spellEnd"/>
      <w:r w:rsidR="000A1E17">
        <w:rPr>
          <w:rFonts w:ascii="inherit" w:eastAsia="Times New Roman" w:hAnsi="inherit" w:cs="Open Sans"/>
          <w:b/>
          <w:bCs/>
          <w:sz w:val="21"/>
          <w:szCs w:val="21"/>
          <w:u w:val="single"/>
          <w:bdr w:val="none" w:sz="0" w:space="0" w:color="auto" w:frame="1"/>
        </w:rPr>
        <w:fldChar w:fldCharType="end"/>
      </w: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 или </w:t>
      </w:r>
      <w:r>
        <w:fldChar w:fldCharType="begin"/>
      </w:r>
      <w:r w:rsidR="000A1E17">
        <w:instrText xml:space="preserve"> HYPERLINK "https://hitbtc.com/SMART-to-BTC" </w:instrText>
      </w:r>
      <w:r w:rsidR="000A1E17">
        <w:fldChar w:fldCharType="separate"/>
      </w:r>
      <w:r w:rsidRPr="00F04809">
        <w:rPr>
          <w:rFonts w:ascii="inherit" w:eastAsia="Times New Roman" w:hAnsi="inherit" w:cs="Open Sans"/>
          <w:b/>
          <w:bCs/>
          <w:sz w:val="21"/>
          <w:szCs w:val="21"/>
          <w:u w:val="single"/>
          <w:bdr w:val="none" w:sz="0" w:space="0" w:color="auto" w:frame="1"/>
        </w:rPr>
        <w:t>HitBTC</w:t>
      </w:r>
      <w:proofErr w:type="spellEnd"/>
      <w:r w:rsidR="000A1E17">
        <w:rPr>
          <w:rFonts w:ascii="inherit" w:eastAsia="Times New Roman" w:hAnsi="inherit" w:cs="Open Sans"/>
          <w:b/>
          <w:bCs/>
          <w:sz w:val="21"/>
          <w:szCs w:val="21"/>
          <w:u w:val="single"/>
          <w:bdr w:val="none" w:sz="0" w:space="0" w:color="auto" w:frame="1"/>
        </w:rPr>
        <w:fldChar w:fldCharType="end"/>
      </w: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.</w:t>
      </w:r>
      <w:r>
        <w:rPr>
          <w:rFonts w:ascii="inherit" w:hAnsi="inherit" w:cs="Open Sans" w:eastAsia="Times New Roman"/>
          <w:sz w:val="21"/>
          <w:szCs w:val="21"/>
        </w:rPr>
        <w:t xml:space="preserve">Полный список бирж, где можно купить SmartCash,  </w:t>
      </w:r>
      <w:hyperlink r:id="rId5" w:tgtFrame="_blank" w:history="1">
        <w:r>
          <w:rPr>
            <w:rFonts w:ascii="inherit" w:hAnsi="inherit" w:cs="Open Sans" w:eastAsia="Times New Roman"/>
            <w:b/>
            <w:bCs/>
            <w:sz w:val="21"/>
            <w:szCs w:val="21"/>
            <w:u w:val="single"/>
            <w:bdr w:val="none" w:sz="0" w:space="0" w:color="auto" w:frame="1"/>
          </w:rPr>
          <w:t>здесь</w:t>
        </w:r>
      </w:hyperlink>
      <w:r>
        <w:rPr>
          <w:rFonts w:ascii="inherit" w:hAnsi="inherit" w:cs="Open Sans" w:eastAsia="Times New Roman"/>
          <w:sz w:val="21"/>
          <w:szCs w:val="21"/>
        </w:rPr>
        <w:t>.</w:t>
      </w:r>
    </w:p>
    <w:p w14:paraId="5EE4B85B" w14:textId="77777777">
      <w:pPr>
        <w:numPr>
          <w:ilvl w:val="0"/>
          <w:numId w:val="3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Компьютерr</w:t>
      </w:r>
      <w:r>
        <w:rPr>
          <w:rFonts w:ascii="inherit" w:hAnsi="inherit" w:cs="Open Sans" w:eastAsia="Times New Roman"/>
          <w:sz w:val="21"/>
          <w:szCs w:val="21"/>
        </w:rPr>
        <w:t xml:space="preserve">, где будет запущен локальный кошелёк (нод-клиент) для запуска нод и хранения средств.</w:t>
      </w:r>
    </w:p>
    <w:p w14:paraId="07817499" w14:textId="77777777">
      <w:pPr>
        <w:numPr>
          <w:ilvl w:val="0"/>
          <w:numId w:val="4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VPS-сервер</w:t>
      </w:r>
      <w:r>
        <w:rPr>
          <w:rFonts w:ascii="inherit" w:hAnsi="inherit" w:cs="Open Sans" w:eastAsia="Times New Roman"/>
          <w:sz w:val="21"/>
          <w:szCs w:val="21"/>
        </w:rPr>
        <w:t xml:space="preserve"> на Ubuntu, работающий 24/7, которые соответствует следующим минимальным требованиям:</w:t>
      </w:r>
    </w:p>
    <w:p w14:paraId="0C62B686" w14:textId="6FFA0566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2 ГБ ОЗУ (около половины места будет использовано для ОС; другая половина — для установленного программного обеспечения).</w:t>
      </w:r>
    </w:p>
    <w:p w14:paraId="4200FB36" w14:textId="77777777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20 ГБ места на диске (менее 1 ГБ будет использовано для кошелька, остальное для ОС и полноценного функционирования системы).</w:t>
      </w:r>
    </w:p>
    <w:p w14:paraId="3AB219DD" w14:textId="77777777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1 статический IPv4-адрес на ноду (IPv4 адрес никогда не меняется) (IPv6-адрес не подходит).</w:t>
      </w:r>
    </w:p>
    <w:p w14:paraId="5D97058E" w14:textId="77777777">
      <w:pPr>
        <w:numPr>
          <w:ilvl w:val="0"/>
          <w:numId w:val="4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Немного времени:</w:t>
      </w:r>
      <w:r>
        <w:rPr>
          <w:rFonts w:ascii="inherit" w:hAnsi="inherit" w:cs="Open Sans" w:eastAsia="Times New Roman"/>
          <w:sz w:val="21"/>
          <w:szCs w:val="21"/>
        </w:rPr>
        <w:t xml:space="preserve"> Выберите время для того, чтобы настроить ваш SmartNode по этому</w:t>
      </w:r>
      <w:hyperlink r:id="rId6" w:history="1">
        <w:r>
          <w:rPr>
            <w:rFonts w:ascii="inherit" w:hAnsi="inherit" w:cs="Open Sans" w:eastAsia="Times New Roman"/>
            <w:b/>
            <w:bCs/>
            <w:sz w:val="21"/>
            <w:szCs w:val="21"/>
            <w:u w:val="single"/>
            <w:bdr w:val="none" w:sz="0" w:space="0" w:color="auto" w:frame="1"/>
          </w:rPr>
          <w:t xml:space="preserve"> гайду.</w:t>
        </w:r>
      </w:hyperlink>
    </w:p>
    <w:p w14:paraId="05BD035D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Сервисы хостинга для SmartNodes</w:t>
      </w:r>
    </w:p>
    <w:p w14:paraId="3F36B40B" w14:textId="77777777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Команда SmartCash Hive не участвует официально в предоставлении каких-либо подобных услуг. Вы используете это на свой страх и риск.</w:t>
      </w:r>
    </w:p>
    <w:p w14:paraId="30A5D8BF" w14:textId="65AE0294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Общий хостинг для SmartNode или долевое владение (в случае, когда ваши инвестиции составляют менее 100 000 SMART) требуют, чтобы вы доверяли ваши средства третьим сторонам. Это высокий риск.</w:t>
      </w:r>
    </w:p>
    <w:p w14:paraId="6578ED8D" w14:textId="77777777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Сервисы хостинга для SmartNodes позволяют сохранять контроль над вашими приватными ключами; они не должны его запрашивать. (SmartNode Genkey требуется для хостинга, но он не является вашим приватным ключом.)</w:t>
      </w:r>
    </w:p>
    <w:p w14:paraId="6B3E3614" w14:textId="77777777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A list of currently available masternode hosting services is available below.</w:t>
      </w:r>
    </w:p>
    <w:p w14:paraId="4CAD80C5" w14:textId="7777777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>
        <w:rPr>
          <w:rFonts w:ascii="Open Sans" w:hAnsi="Open Sans" w:cs="Open Sans" w:eastAsia="Times New Roman"/>
          <w:sz w:val="21"/>
          <w:szCs w:val="21"/>
        </w:rPr>
        <w:t xml:space="preserve"> </w:t>
      </w:r>
    </w:p>
    <w:p w14:paraId="3731E7CC" w14:textId="77777777">
      <w:pPr>
        <w:shd w:val="clear" w:color="auto" w:fill="FFFFFF"/>
        <w:spacing w:after="0" w:line="264" w:lineRule="atLeast"/>
        <w:textAlignment w:val="baseline"/>
        <w:outlineLvl w:val="1"/>
        <w:rPr>
          <w:rFonts w:ascii="Helvetica" w:eastAsia="Times New Roman" w:hAnsi="Helvetica" w:cs="Helvetica"/>
          <w:caps/>
          <w:spacing w:val="15"/>
          <w:sz w:val="42"/>
          <w:szCs w:val="42"/>
        </w:rPr>
      </w:pPr>
      <w:r>
        <w:rPr>
          <w:rFonts w:ascii="Helvetica" w:hAnsi="Helvetica" w:cs="Helvetica" w:eastAsia="Times New Roman"/>
          <w:caps/>
          <w:spacing w:val="15"/>
          <w:sz w:val="42"/>
          <w:szCs w:val="42"/>
        </w:rPr>
        <w:t xml:space="preserve">SMARTNODES FAQ’S</w:t>
      </w:r>
    </w:p>
    <w:p w14:paraId="10965BF9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EBCCA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F52"/>
    <w:multiLevelType w:val="multilevel"/>
    <w:tmpl w:val="29A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0482F"/>
    <w:multiLevelType w:val="multilevel"/>
    <w:tmpl w:val="F566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9B6697"/>
    <w:multiLevelType w:val="multilevel"/>
    <w:tmpl w:val="1234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33FA6"/>
    <w:multiLevelType w:val="multilevel"/>
    <w:tmpl w:val="F658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C84E51"/>
    <w:multiLevelType w:val="multilevel"/>
    <w:tmpl w:val="86D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55040"/>
    <w:multiLevelType w:val="multilevel"/>
    <w:tmpl w:val="D97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CA4D76"/>
    <w:multiLevelType w:val="multilevel"/>
    <w:tmpl w:val="F32C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09"/>
    <w:rsid w:val="00087416"/>
    <w:rsid w:val="000A1E17"/>
    <w:rsid w:val="00461F85"/>
    <w:rsid w:val="00960B78"/>
    <w:rsid w:val="00D708E4"/>
    <w:rsid w:val="00F0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6C0F"/>
  <w15:chartTrackingRefBased/>
  <w15:docId w15:val="{F0A59583-6475-4BB4-8C27-70F19776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4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48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r">
    <w:name w:val="toggler"/>
    <w:basedOn w:val="Normal"/>
    <w:rsid w:val="00F0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48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4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8685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34157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490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2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64359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4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6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11533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4000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5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9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46105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432021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7252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9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2223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cash.freshdesk.com/support/solutions/articles/35000084806-all-in-one-smart-node-guide" TargetMode="External"/><Relationship Id="rId5" Type="http://schemas.openxmlformats.org/officeDocument/2006/relationships/hyperlink" Target="https://smartcash.cc/get-smartca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2018-08-01T07:43:00Z</dcterms:created>
  <dcterms:modified xsi:type="dcterms:W3CDTF">2019-03-03T09:21:00Z</dcterms:modified>
</cp:coreProperties>
</file>