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Добро пожаловать</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следует принципам постоянного развития и строгого выполнения намеченных планов. Если у вас есть талант, который может быть востребован, присоединяйтесь к нашему сообществу в Discord и узнайте, чем вы можете быть полезны.  </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 это не просто криптовалюта на основе технологии блокчейн, но децентрализованная экономическая система,
управляемая сообществом для взаимовыгодного сотрудничества и роста.</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Механизм самофинансирования будущего развития проекта с помощью предложений, за которое голосует сообщество.</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 программа, разработанная для поощрения долгосрочного хранения и стабилизации цены.</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Мгновенные транзакции важная составляющая при офлайн и онлайн покупках. InstantPay делает это реальностью.</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Роль сообщества в развитии и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финансировании проектов</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Биткойн и многие другие традиционные криптовалюты вознаграждают лишь майнеров, пренебрегая остальными участниками, которые играют не меньшую роль в совершенствовании проекта, его развитии и продвижении. SmartCash это криптовалюта, которая ставит сообщество и развитие проекта на первое место. 70% вознаграждений от добытых майнерами блоков выделяется для реализации предложений, выдвигаемых сообществом SmartHive, а также для нужд Hive Teams. Оставшиеся 30% выделены на майнинг (5%), SmartRewards (15%) и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очень высоко оценивает роль сообщества, поэтому 46% от вознаграждения выделено на финансирование проектов, предлагаемых в рамках SmartHive; оставшиеся 24% идут на разработку, обслуживание системы и некоторые базовые нужды. Если у вас есть полезные навыки и вы хотите помочь развитию SmartCash, присоединяйтесь к сообществу и делитесь своими идеями!</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Бюджет проектов SmartHive</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Средства, выделенные на реализацию проектов сообщества.</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Команды Hive</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Средства, выделенные на поддержание проекта с помощью отдельных команд Hive.</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Майнинг/SmartRewards/SmartNodes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Средства, выделенные для Майнинга/SmartRewards/SmartNodes.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майнинга в SmartCash</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Командой SmartCash разработана технология SmartMining для предотвращения майнинговых атак. Для процесса майнинга необходим компьютер с одной или несколькими графическими картами. Для обработки алгоритма Keccak ещё не созданы ASIC, и, вероятно, не будут созданы в течении достаточного долгого периода времени.</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Сообщество определяет будущее</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Система, в которой каждый держатель SmartCash имеет свой голос.</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Новый путь для технологии блокчейн…</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Преимущества SmartCash?</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