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22066" w14:textId="77777777" w:rsidR="00992598" w:rsidRPr="00992598" w:rsidRDefault="00992598" w:rsidP="00992598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b/>
          <w:color w:val="2D2D2D"/>
          <w:sz w:val="28"/>
          <w:szCs w:val="28"/>
        </w:rPr>
      </w:pPr>
      <w:r w:rsidRPr="00992598">
        <w:rPr>
          <w:rFonts w:ascii="Tahoma" w:eastAsia="Times New Roman" w:hAnsi="Tahoma" w:cs="Tahoma"/>
          <w:b/>
          <w:color w:val="2D2D2D"/>
          <w:sz w:val="28"/>
          <w:szCs w:val="28"/>
        </w:rPr>
        <w:t>Welcome</w:t>
      </w:r>
    </w:p>
    <w:p w14:paraId="2601BA6E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proofErr w:type="spellStart"/>
      <w:r w:rsidRPr="00992598">
        <w:rPr>
          <w:rFonts w:ascii="Tahoma" w:eastAsia="Times New Roman" w:hAnsi="Tahoma" w:cs="Tahoma"/>
          <w:color w:val="2D2D2D"/>
          <w:sz w:val="28"/>
          <w:szCs w:val="28"/>
        </w:rPr>
        <w:t>SmartCash</w:t>
      </w:r>
      <w:proofErr w:type="spellEnd"/>
      <w:r w:rsidRPr="00992598">
        <w:rPr>
          <w:rFonts w:ascii="Tahoma" w:eastAsia="Times New Roman" w:hAnsi="Tahoma" w:cs="Tahoma"/>
          <w:color w:val="2D2D2D"/>
          <w:sz w:val="28"/>
          <w:szCs w:val="28"/>
        </w:rPr>
        <w:t xml:space="preserve"> is pursuing a very ambitious development schedule and is constantly improving. Do you have a talent that could help? Join us on our community Discord and find ways to contribute.</w:t>
      </w:r>
    </w:p>
    <w:p w14:paraId="2B59CB7B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WHAT IS SMARTCASH?</w:t>
      </w:r>
    </w:p>
    <w:p w14:paraId="2EDFE608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 is a community governance, cooperation &amp; growth focused blockchain based currency &amp; a decentralized economy.</w:t>
      </w:r>
    </w:p>
    <w:p w14:paraId="5E888B29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SMARTHIVE</w:t>
      </w:r>
    </w:p>
    <w:p w14:paraId="1A1F2773" w14:textId="77777777" w:rsidR="00784A1F" w:rsidRPr="00784A1F" w:rsidRDefault="00784A1F" w:rsidP="00784A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A1F">
        <w:rPr>
          <w:rFonts w:ascii="Open Sans" w:eastAsia="Times New Roman" w:hAnsi="Open Sans" w:cs="Open Sans"/>
          <w:b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784A1F">
        <w:rPr>
          <w:rFonts w:ascii="Open Sans" w:eastAsia="Times New Roman" w:hAnsi="Open Sans" w:cs="Open Sans"/>
          <w:b/>
          <w:color w:val="000000"/>
          <w:sz w:val="21"/>
          <w:szCs w:val="21"/>
          <w:shd w:val="clear" w:color="auto" w:fill="FFFFFF"/>
        </w:rPr>
        <w:t>self funding</w:t>
      </w:r>
      <w:proofErr w:type="spellEnd"/>
      <w:r w:rsidRPr="00784A1F">
        <w:rPr>
          <w:rFonts w:ascii="Open Sans" w:eastAsia="Times New Roman" w:hAnsi="Open Sans" w:cs="Open Sans"/>
          <w:b/>
          <w:color w:val="000000"/>
          <w:sz w:val="21"/>
          <w:szCs w:val="21"/>
          <w:shd w:val="clear" w:color="auto" w:fill="FFFFFF"/>
        </w:rPr>
        <w:t xml:space="preserve"> mechanism that pays for development and encourages the community to decide how budget funds are spent.</w:t>
      </w:r>
    </w:p>
    <w:p w14:paraId="7FA00694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SMARTREWARDS</w:t>
      </w:r>
    </w:p>
    <w:p w14:paraId="39294F28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SmartRewards</w:t>
      </w:r>
      <w:proofErr w:type="spellEnd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 are a price stabilization mechanism and a way to encourage long term holding.</w:t>
      </w:r>
    </w:p>
    <w:p w14:paraId="00CE80E2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INSTANTPAY</w:t>
      </w:r>
    </w:p>
    <w:p w14:paraId="0D331F4B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In order to provide a quality merchant experience, having Instant Transactions is a must, therefore, say hello to </w:t>
      </w:r>
      <w:proofErr w:type="spellStart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InstantPay</w:t>
      </w:r>
      <w:proofErr w:type="spellEnd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.</w:t>
      </w:r>
    </w:p>
    <w:p w14:paraId="7D4434C5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COMMUNITY DRIVEN GROWTH </w:t>
      </w:r>
      <w:r w:rsidRPr="00992598">
        <w:rPr>
          <w:rFonts w:ascii="Tahoma" w:eastAsia="Times New Roman" w:hAnsi="Tahoma" w:cs="Tahoma"/>
          <w:i/>
          <w:iCs/>
          <w:caps/>
          <w:color w:val="2B2B2B"/>
          <w:spacing w:val="15"/>
          <w:sz w:val="28"/>
          <w:szCs w:val="28"/>
          <w:bdr w:val="none" w:sz="0" w:space="0" w:color="auto" w:frame="1"/>
        </w:rPr>
        <w:t>&amp;</w:t>
      </w: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FUNDING</w:t>
      </w:r>
    </w:p>
    <w:p w14:paraId="3CA95B92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Traditional cryptocurrencies, like Bitcoin, reward only the miners while neglecting the other actors that play an active role in maintaining, developing and promoting the project.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is a community-centric cryptocurrency, where community and development comes first. 70% of the block reward has been allocated to fund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SmartHive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community proposals as well as the Hive Teams. 30% of the remaining block reward has been allocated to Mining (5%) and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SmartRewards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(15%) and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SmartNodes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(10%).</w:t>
      </w:r>
    </w:p>
    <w:p w14:paraId="482AC4C8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With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we have placed a huge focus on the community, so much so that we set aside 70% of the budget to fund projects the community would like to pursue, leaving only 30% for certain projects like system maintenance and some other basic needs. We highly encourage anyone with the skills to help grow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to get involved in the community and bring your best creative ideas with you.</w:t>
      </w:r>
    </w:p>
    <w:p w14:paraId="2BCC1735" w14:textId="77777777" w:rsidR="00992598" w:rsidRPr="00992598" w:rsidRDefault="00992598" w:rsidP="00992598">
      <w:pPr>
        <w:numPr>
          <w:ilvl w:val="0"/>
          <w:numId w:val="2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>30% - Hive Structuring Team</w:t>
      </w:r>
    </w:p>
    <w:p w14:paraId="4FA30AF8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992598">
        <w:rPr>
          <w:rFonts w:ascii="Tahoma" w:eastAsia="Times New Roman" w:hAnsi="Tahoma" w:cs="Tahoma"/>
          <w:color w:val="3B3B3B"/>
          <w:sz w:val="28"/>
          <w:szCs w:val="28"/>
          <w:bdr w:val="none" w:sz="0" w:space="0" w:color="auto" w:frame="1"/>
        </w:rPr>
        <w:t xml:space="preserve">Funds ongoing maintenance through dedicated </w:t>
      </w:r>
      <w:proofErr w:type="spellStart"/>
      <w:r w:rsidRPr="00992598">
        <w:rPr>
          <w:rFonts w:ascii="Tahoma" w:eastAsia="Times New Roman" w:hAnsi="Tahoma" w:cs="Tahoma"/>
          <w:color w:val="3B3B3B"/>
          <w:sz w:val="28"/>
          <w:szCs w:val="28"/>
          <w:bdr w:val="none" w:sz="0" w:space="0" w:color="auto" w:frame="1"/>
        </w:rPr>
        <w:t>SmartHive</w:t>
      </w:r>
      <w:proofErr w:type="spellEnd"/>
      <w:r w:rsidRPr="00992598">
        <w:rPr>
          <w:rFonts w:ascii="Tahoma" w:eastAsia="Times New Roman" w:hAnsi="Tahoma" w:cs="Tahoma"/>
          <w:color w:val="3B3B3B"/>
          <w:sz w:val="28"/>
          <w:szCs w:val="28"/>
          <w:bdr w:val="none" w:sz="0" w:space="0" w:color="auto" w:frame="1"/>
        </w:rPr>
        <w:t xml:space="preserve"> Structuring Teams.</w:t>
      </w:r>
    </w:p>
    <w:p w14:paraId="3CE8A735" w14:textId="77777777" w:rsidR="00992598" w:rsidRPr="00992598" w:rsidRDefault="00992598" w:rsidP="00992598">
      <w:pPr>
        <w:numPr>
          <w:ilvl w:val="0"/>
          <w:numId w:val="2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70% -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 project treasury</w:t>
      </w:r>
    </w:p>
    <w:p w14:paraId="4463714C" w14:textId="77777777" w:rsidR="00992598" w:rsidRPr="00992598" w:rsidRDefault="00992598" w:rsidP="00992598"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992598">
        <w:rPr>
          <w:rFonts w:ascii="Tahoma" w:eastAsia="Times New Roman" w:hAnsi="Tahoma" w:cs="Tahoma"/>
          <w:color w:val="3B3B3B"/>
          <w:sz w:val="28"/>
          <w:szCs w:val="28"/>
          <w:bdr w:val="none" w:sz="0" w:space="0" w:color="auto" w:frame="1"/>
        </w:rPr>
        <w:lastRenderedPageBreak/>
        <w:t>Funds allocated for </w:t>
      </w:r>
      <w:proofErr w:type="spellStart"/>
      <w:r w:rsidRPr="00992598">
        <w:rPr>
          <w:rFonts w:ascii="Tahoma" w:eastAsia="Times New Roman" w:hAnsi="Tahoma" w:cs="Tahoma"/>
          <w:color w:val="3B3B3B"/>
          <w:sz w:val="28"/>
          <w:szCs w:val="28"/>
          <w:bdr w:val="none" w:sz="0" w:space="0" w:color="auto" w:frame="1"/>
        </w:rPr>
        <w:t>SmartHive</w:t>
      </w:r>
      <w:proofErr w:type="spellEnd"/>
      <w:r w:rsidRPr="00992598">
        <w:rPr>
          <w:rFonts w:ascii="Tahoma" w:eastAsia="Times New Roman" w:hAnsi="Tahoma" w:cs="Tahoma"/>
          <w:color w:val="3B3B3B"/>
          <w:sz w:val="28"/>
          <w:szCs w:val="28"/>
          <w:bdr w:val="none" w:sz="0" w:space="0" w:color="auto" w:frame="1"/>
        </w:rPr>
        <w:t> community projects and goals.</w:t>
      </w:r>
    </w:p>
    <w:p w14:paraId="35FE50AB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THE SMARTCASH MINING CONCEPT</w:t>
      </w:r>
    </w:p>
    <w:p w14:paraId="786984B6" w14:textId="08826B6E" w:rsidR="00992598" w:rsidRPr="00784A1F" w:rsidRDefault="00784A1F" w:rsidP="0078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now has </w:t>
      </w:r>
      <w:proofErr w:type="spellStart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SmartMining</w:t>
      </w:r>
      <w:proofErr w:type="spellEnd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that prevents mining attacks. Mining can be done by anyone with a computer with one or more graphics cards.</w:t>
      </w:r>
      <w:r w:rsidR="00992598"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ASICs have yet to be created for the</w:t>
      </w:r>
      <w:bookmarkStart w:id="0" w:name="_GoBack"/>
      <w:bookmarkEnd w:id="0"/>
      <w:r w:rsidR="00992598"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Keccak mining algorithm and it’s probably safe to assume no ASICs will be created for quite some time.</w:t>
      </w:r>
    </w:p>
    <w:p w14:paraId="03153D19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</w:pPr>
    </w:p>
    <w:p w14:paraId="60D588AD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lang w:val="ru-RU"/>
        </w:rPr>
        <w:t>COMMUNITY GOVERNANCE VIA BLOCKCHAIN</w:t>
      </w:r>
    </w:p>
    <w:p w14:paraId="7AE92F36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lang w:val="ru-RU"/>
        </w:rPr>
        <w:t>A system where every SmartCash holder has a voice, powered by the blockchain.</w:t>
      </w:r>
    </w:p>
    <w:p w14:paraId="5EC51DB5" w14:textId="77777777" w:rsidR="00992598" w:rsidRPr="00992598" w:rsidRDefault="00992598" w:rsidP="00992598">
      <w:pPr>
        <w:shd w:val="clear" w:color="auto" w:fill="FFFFFF"/>
        <w:spacing w:after="0" w:line="360" w:lineRule="atLeast"/>
        <w:ind w:hanging="24480"/>
        <w:textAlignment w:val="baseline"/>
        <w:rPr>
          <w:rFonts w:ascii="Tahoma" w:eastAsia="Times New Roman" w:hAnsi="Tahoma" w:cs="Tahoma"/>
          <w:color w:val="888888"/>
          <w:sz w:val="28"/>
          <w:szCs w:val="28"/>
        </w:rPr>
      </w:pPr>
      <w:r w:rsidRPr="00992598">
        <w:rPr>
          <w:rFonts w:ascii="Tahoma" w:eastAsia="Times New Roman" w:hAnsi="Tahoma" w:cs="Tahoma"/>
          <w:color w:val="888888"/>
          <w:sz w:val="28"/>
          <w:szCs w:val="28"/>
        </w:rPr>
        <w:t>1</w:t>
      </w:r>
    </w:p>
    <w:p w14:paraId="4B118298" w14:textId="77777777" w:rsidR="00992598" w:rsidRPr="00992598" w:rsidRDefault="00992598" w:rsidP="00992598">
      <w:pPr>
        <w:shd w:val="clear" w:color="auto" w:fill="FFFFFF"/>
        <w:spacing w:after="72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>The New Way to Blockchain…</w:t>
      </w:r>
    </w:p>
    <w:p w14:paraId="79CBD2E3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  <w:t>WHAT SETS SMARTCASH APART?</w:t>
      </w:r>
    </w:p>
    <w:p w14:paraId="1B664E38" w14:textId="77777777" w:rsidR="00992598" w:rsidRPr="00992598" w:rsidRDefault="00992598" w:rsidP="00992598">
      <w:pPr>
        <w:shd w:val="clear" w:color="auto" w:fill="FFFFFF"/>
        <w:spacing w:after="24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FAST</w:t>
      </w:r>
    </w:p>
    <w:p w14:paraId="3ED388A5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We work daily to expand the offerings of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, from new mobile wallets to exchanges and community frameworks. </w:t>
      </w: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  <w:lang w:val="ru-RU"/>
        </w:rPr>
        <w:t>InstantPay is just the tip of the iceberg.</w:t>
      </w:r>
    </w:p>
    <w:p w14:paraId="542DF4A9" w14:textId="77777777" w:rsidR="00992598" w:rsidRPr="00992598" w:rsidRDefault="00992598" w:rsidP="00992598">
      <w:pPr>
        <w:shd w:val="clear" w:color="auto" w:fill="FFFFFF"/>
        <w:spacing w:after="24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INCLUSIVE</w:t>
      </w:r>
    </w:p>
    <w:p w14:paraId="020FE59E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The entire foundation of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is based upon community adoption, growth and inclusion. </w:t>
      </w: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  <w:lang w:val="ru-RU"/>
        </w:rPr>
        <w:t>Everyone is a SmartCash team member.</w:t>
      </w:r>
    </w:p>
    <w:p w14:paraId="36E8994B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JOIN THE SMARTCASH COMMUNITY</w:t>
      </w:r>
    </w:p>
    <w:p w14:paraId="144DA340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We have many different places and methods to discuss, learn and flourish together. Below are a few options.</w:t>
      </w:r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 </w:t>
      </w:r>
    </w:p>
    <w:p w14:paraId="017C7FEE" w14:textId="77777777" w:rsidR="00992598" w:rsidRPr="00992598" w:rsidRDefault="00992598" w:rsidP="0099259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20449159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SERVICES</w:t>
      </w:r>
    </w:p>
    <w:p w14:paraId="0188CC8B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DISCLAIMER: This list is provided for informational purposes only. Services listed here have not been evaluated or endorsed by the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developers and no guarantees are made as to the accuracy of this information. Please exercise discretion when using third-party services.</w:t>
      </w:r>
    </w:p>
    <w:p w14:paraId="781B9ADD" w14:textId="77777777" w:rsidR="00992598" w:rsidRPr="00992598" w:rsidRDefault="00992598" w:rsidP="0099259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561118D8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PROJECTS</w:t>
      </w:r>
    </w:p>
    <w:p w14:paraId="68F2EA29" w14:textId="77777777" w:rsidR="00992598" w:rsidRPr="00992598" w:rsidRDefault="00992598" w:rsidP="0099259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A0E22FA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WALLETS</w:t>
      </w:r>
    </w:p>
    <w:p w14:paraId="1B60A2DF" w14:textId="77777777" w:rsidR="00992598" w:rsidRPr="00992598" w:rsidRDefault="00992598" w:rsidP="00992598">
      <w:pPr>
        <w:shd w:val="clear" w:color="auto" w:fill="F8F8F8"/>
        <w:spacing w:before="204" w:after="204" w:line="396" w:lineRule="atLeast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992598">
        <w:rPr>
          <w:rFonts w:ascii="Tahoma" w:eastAsia="Times New Roman" w:hAnsi="Tahoma" w:cs="Tahoma"/>
          <w:color w:val="2D2D2D"/>
          <w:sz w:val="28"/>
          <w:szCs w:val="28"/>
        </w:rPr>
        <w:lastRenderedPageBreak/>
        <w:t xml:space="preserve">This is a fast wallet that does not require the blockchain download. Wallet will not start </w:t>
      </w:r>
      <w:proofErr w:type="spellStart"/>
      <w:r w:rsidRPr="00992598">
        <w:rPr>
          <w:rFonts w:ascii="Tahoma" w:eastAsia="Times New Roman" w:hAnsi="Tahoma" w:cs="Tahoma"/>
          <w:color w:val="2D2D2D"/>
          <w:sz w:val="28"/>
          <w:szCs w:val="28"/>
        </w:rPr>
        <w:t>SmartNodes</w:t>
      </w:r>
      <w:proofErr w:type="spellEnd"/>
      <w:r w:rsidRPr="00992598">
        <w:rPr>
          <w:rFonts w:ascii="Tahoma" w:eastAsia="Times New Roman" w:hAnsi="Tahoma" w:cs="Tahoma"/>
          <w:color w:val="2D2D2D"/>
          <w:sz w:val="28"/>
          <w:szCs w:val="28"/>
        </w:rPr>
        <w:t>, but a future release will add that feature.</w:t>
      </w:r>
      <w:r w:rsidRPr="00992598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 xml:space="preserve"> </w:t>
      </w:r>
    </w:p>
    <w:p w14:paraId="6554F484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NODE CLIENT</w:t>
      </w:r>
    </w:p>
    <w:p w14:paraId="07354BF1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This Node Client Supports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</w:rPr>
        <w:t>SmartNode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 activation. To assist in speeding up the syncing of your Node Client read more </w:t>
      </w:r>
      <w:hyperlink r:id="rId5" w:history="1">
        <w:r w:rsidRPr="00992598">
          <w:rPr>
            <w:rFonts w:ascii="Tahoma" w:eastAsia="Times New Roman" w:hAnsi="Tahoma" w:cs="Tahoma"/>
            <w:color w:val="2B2B2B"/>
            <w:sz w:val="28"/>
            <w:szCs w:val="28"/>
            <w:u w:val="single"/>
            <w:bdr w:val="none" w:sz="0" w:space="0" w:color="auto" w:frame="1"/>
          </w:rPr>
          <w:t>here</w:t>
        </w:r>
      </w:hyperlink>
    </w:p>
    <w:p w14:paraId="22AF03D1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1" w:name="exchanges"/>
      <w:bookmarkEnd w:id="1"/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EXCHANGES</w:t>
      </w:r>
    </w:p>
    <w:p w14:paraId="2F32234C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LOOKING FOR THE MAILING LIST?</w:t>
      </w:r>
    </w:p>
    <w:p w14:paraId="3180E131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Want to keep up with developments, news and updates from the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team?</w:t>
      </w:r>
    </w:p>
    <w:p w14:paraId="384BF2B0" w14:textId="77777777" w:rsidR="00992598" w:rsidRPr="00992598" w:rsidRDefault="00992598" w:rsidP="00992598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vanish/>
          <w:sz w:val="28"/>
          <w:szCs w:val="28"/>
        </w:rPr>
      </w:pPr>
      <w:r w:rsidRPr="00992598">
        <w:rPr>
          <w:rFonts w:ascii="Tahoma" w:eastAsia="Times New Roman" w:hAnsi="Tahoma" w:cs="Tahoma"/>
          <w:vanish/>
          <w:sz w:val="28"/>
          <w:szCs w:val="28"/>
        </w:rPr>
        <w:t>Top of Form</w:t>
      </w:r>
    </w:p>
    <w:p w14:paraId="54AA1444" w14:textId="77777777" w:rsidR="003724EF" w:rsidRPr="00992598" w:rsidRDefault="00992598" w:rsidP="00992598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>Email Address </w:t>
      </w:r>
    </w:p>
    <w:p w14:paraId="1BD855BD" w14:textId="77777777" w:rsidR="00992598" w:rsidRPr="00992598" w:rsidRDefault="00992598" w:rsidP="00992598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hAnsi="Tahoma" w:cs="Tahoma"/>
          <w:color w:val="000000"/>
          <w:sz w:val="28"/>
          <w:szCs w:val="28"/>
        </w:rPr>
        <w:t>Subscribe</w:t>
      </w:r>
    </w:p>
    <w:p w14:paraId="555DEFC0" w14:textId="77777777" w:rsidR="00992598" w:rsidRPr="00992598" w:rsidRDefault="00992598" w:rsidP="00992598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sectPr w:rsidR="00992598" w:rsidRPr="0099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F6412"/>
    <w:multiLevelType w:val="multilevel"/>
    <w:tmpl w:val="C94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221A2"/>
    <w:multiLevelType w:val="multilevel"/>
    <w:tmpl w:val="D26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98"/>
    <w:rsid w:val="003724EF"/>
    <w:rsid w:val="00784A1F"/>
    <w:rsid w:val="00992598"/>
    <w:rsid w:val="00B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6FC7"/>
  <w15:chartTrackingRefBased/>
  <w15:docId w15:val="{74C36EB3-C8B5-45DF-B2D1-7BF57CCE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2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25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5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598"/>
    <w:rPr>
      <w:b/>
      <w:bCs/>
    </w:rPr>
  </w:style>
  <w:style w:type="character" w:customStyle="1" w:styleId="specialamp">
    <w:name w:val="special_amp"/>
    <w:basedOn w:val="DefaultParagraphFont"/>
    <w:rsid w:val="00992598"/>
  </w:style>
  <w:style w:type="paragraph" w:customStyle="1" w:styleId="western">
    <w:name w:val="western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598"/>
    <w:rPr>
      <w:color w:val="0000FF"/>
      <w:u w:val="single"/>
    </w:rPr>
  </w:style>
  <w:style w:type="character" w:customStyle="1" w:styleId="av-inner-tab-title">
    <w:name w:val="av-inner-tab-title"/>
    <w:basedOn w:val="DefaultParagraphFont"/>
    <w:rsid w:val="009925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5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598"/>
    <w:rPr>
      <w:rFonts w:ascii="Arial" w:eastAsia="Times New Roman" w:hAnsi="Arial" w:cs="Arial"/>
      <w:vanish/>
      <w:sz w:val="16"/>
      <w:szCs w:val="16"/>
    </w:rPr>
  </w:style>
  <w:style w:type="paragraph" w:customStyle="1" w:styleId="formelement">
    <w:name w:val="form_element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5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598"/>
    <w:rPr>
      <w:rFonts w:ascii="Arial" w:eastAsia="Times New Roman" w:hAnsi="Arial" w:cs="Arial"/>
      <w:vanish/>
      <w:sz w:val="16"/>
      <w:szCs w:val="16"/>
    </w:rPr>
  </w:style>
  <w:style w:type="character" w:customStyle="1" w:styleId="copyright">
    <w:name w:val="copyright"/>
    <w:basedOn w:val="DefaultParagraphFont"/>
    <w:rsid w:val="0099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154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9961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86472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342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72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98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911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0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8333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1932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49100">
                                                  <w:marLeft w:val="-1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9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459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3745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0038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1554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60068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07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39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654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9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5052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068409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12336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9192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39984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1241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6487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36279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5477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8870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600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102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58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9859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600289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0340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1857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064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46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0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6644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89728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3531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04368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7363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4266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25071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93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95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562422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6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185791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89259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1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3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055032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0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6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839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58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70481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655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055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8959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4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5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1286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97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8706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72360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10909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0247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27854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67332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1773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241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3639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9541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0423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7269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9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94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9014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9299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668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349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06334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45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78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794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cash.freshdesk.com/support/solutions/articles/35000027174-using-the-bootstrap-to-speedup-sync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2018-08-01T07:05:00Z</dcterms:created>
  <dcterms:modified xsi:type="dcterms:W3CDTF">2019-02-06T00:40:00Z</dcterms:modified>
</cp:coreProperties>
</file>