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8F8F8"/>
        <w:spacing w:after="0" w:line="240" w:lineRule="auto"/>
        <w:textAlignment w:val="baseline"/>
        <w:rPr>
          <w:rFonts w:ascii="Tahoma" w:eastAsia="Times New Roman" w:hAnsi="Tahoma" w:cs="Tahoma"/>
          <w:color w:val="252525"/>
          <w:sz w:val="28"/>
          <w:szCs w:val="28"/>
        </w:rPr>
      </w:pPr>
    </w:p>
    <w:p>
      <w:pPr>
        <w:shd w:val="clear" w:color="auto" w:fill="F8F8F8"/>
        <w:spacing w:after="0" w:line="264" w:lineRule="atLeast"/>
        <w:textAlignment w:val="baseline"/>
        <w:outlineLvl w:val="2"/>
        <w:rPr>
          <w:rFonts w:ascii="Tahoma" w:eastAsia="Times New Roman" w:hAnsi="Tahoma" w:cs="Tahoma"/>
          <w:caps/>
          <w:color w:val="2D2D2D"/>
          <w:spacing w:val="15"/>
          <w:sz w:val="28"/>
          <w:szCs w:val="28"/>
        </w:rPr>
      </w:pPr>
      <w:hyperlink r:id="rId4" w:tooltip="Web Wallet" w:history="1">
        <w:r>
          <w:rPr>
            <w:rFonts w:ascii="Tahoma" w:hAnsi="Tahoma" w:cs="Tahoma" w:eastAsia="Times New Roman"/>
            <w:caps/>
            <w:color w:val="0000FF"/>
            <w:spacing w:val="15"/>
            <w:sz w:val="28"/>
            <w:szCs w:val="28"/>
            <w:u w:val="single"/>
            <w:bdr w:val="none" w:sz="0" w:space="0" w:color="auto" w:frame="1"/>
          </w:rPr>
          <w:t xml:space="preserve">WEB WALLET</w:t>
        </w:r>
      </w:hyperlink>
    </w:p>
    <w:p>
      <w:pPr>
        <w:shd w:val="clear" w:color="auto" w:fill="F8F8F8"/>
        <w:spacing w:after="0" w:line="396" w:lineRule="atLeast"/>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https://wallet.smartcash.cc</w:t>
      </w:r>
      <w:r>
        <w:rPr>
          <w:rFonts w:ascii="Tahoma" w:hAnsi="Tahoma" w:cs="Tahoma" w:eastAsia="Times New Roman"/>
          <w:color w:val="2D2D2D"/>
          <w:sz w:val="28"/>
          <w:szCs w:val="28"/>
        </w:rPr>
        <w:br/>
      </w:r>
      <w:hyperlink r:id="rId5" w:history="1">
        <w:r>
          <w:rPr>
            <w:rFonts w:ascii="Tahoma" w:hAnsi="Tahoma" w:cs="Tahoma" w:eastAsia="Times New Roman"/>
            <w:b/>
            <w:bCs/>
            <w:color w:val="0000FF"/>
            <w:sz w:val="28"/>
            <w:szCs w:val="28"/>
            <w:u w:val="single"/>
            <w:bdr w:val="none" w:sz="0" w:space="0" w:color="auto" w:frame="1"/>
          </w:rPr>
          <w:t xml:space="preserve">Web Wallet</w:t>
        </w:r>
      </w:hyperlink>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bookmarkStart w:id="0" w:name="electrum"/>
      <w:bookmarkEnd w:id="0"/>
      <w:r>
        <w:rPr>
          <w:rFonts w:ascii="Tahoma" w:hAnsi="Tahoma" w:cs="Tahoma" w:eastAsia="Times New Roman"/>
          <w:caps/>
          <w:color w:val="2D2D2D"/>
          <w:spacing w:val="15"/>
          <w:sz w:val="28"/>
          <w:szCs w:val="28"/>
        </w:rPr>
        <w:t xml:space="preserve"> ELECTRUM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SMARTCARD</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 SmartCard in beta testing</w:t>
      </w:r>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3RD PARTY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When using 3rd party wallets you need to trust the vendor’s server to know if payments were sent or received.</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PAPER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https://paperwallet.smartcash.cc</w:t>
      </w:r>
      <w:r>
        <w:rPr>
          <w:rFonts w:ascii="Tahoma" w:hAnsi="Tahoma" w:cs="Tahoma" w:eastAsia="Times New Roman"/>
          <w:color w:val="2D2D2D"/>
          <w:sz w:val="28"/>
          <w:szCs w:val="28"/>
        </w:rPr>
        <w:br/>
      </w:r>
      <w:hyperlink r:id="rId6" w:history="1">
        <w:r>
          <w:rPr>
            <w:rFonts w:ascii="Tahoma" w:hAnsi="Tahoma" w:cs="Tahoma" w:eastAsia="Times New Roman"/>
            <w:b/>
            <w:bCs/>
            <w:color w:val="0000FF"/>
            <w:sz w:val="28"/>
            <w:szCs w:val="28"/>
            <w:u w:val="single"/>
            <w:bdr w:val="none" w:sz="0" w:space="0" w:color="auto" w:frame="1"/>
          </w:rPr>
          <w:t xml:space="preserve">Paper Wallet</w:t>
        </w:r>
      </w:hyperlink>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BRAIN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Stash that SmartCash in your brain! </w:t>
      </w:r>
      <w:r>
        <w:rPr>
          <w:rFonts w:ascii="Tahoma" w:hAnsi="Tahoma" w:cs="Tahoma" w:eastAsia="Times New Roman"/>
          <w:color w:val="2D2D2D"/>
          <w:sz w:val="28"/>
          <w:szCs w:val="28"/>
        </w:rPr>
        <w:br/>
      </w:r>
      <w:hyperlink r:id="rId7" w:history="1">
        <w:r>
          <w:rPr>
            <w:rFonts w:ascii="Tahoma" w:hAnsi="Tahoma" w:cs="Tahoma" w:eastAsia="Times New Roman"/>
            <w:b/>
            <w:bCs/>
            <w:color w:val="0000FF"/>
            <w:sz w:val="28"/>
            <w:szCs w:val="28"/>
            <w:u w:val="single"/>
            <w:bdr w:val="none" w:sz="0" w:space="0" w:color="auto" w:frame="1"/>
          </w:rPr>
          <w:t xml:space="preserve">Brain Wallet</w:t>
        </w:r>
      </w:hyperlink>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MNEMONIC WALLET GENERATOR</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generate addresses with a seed phrase! </w:t>
      </w:r>
      <w:r>
        <w:rPr>
          <w:rFonts w:ascii="Tahoma" w:hAnsi="Tahoma" w:cs="Tahoma" w:eastAsia="Times New Roman"/>
          <w:color w:val="2D2D2D"/>
          <w:sz w:val="28"/>
          <w:szCs w:val="28"/>
        </w:rPr>
        <w:br/>
      </w:r>
      <w:hyperlink r:id="rId8" w:history="1">
        <w:r>
          <w:rPr>
            <w:rFonts w:ascii="Tahoma" w:hAnsi="Tahoma" w:cs="Tahoma" w:eastAsia="Times New Roman"/>
            <w:b/>
            <w:bCs/>
            <w:color w:val="0000FF"/>
            <w:sz w:val="28"/>
            <w:szCs w:val="28"/>
            <w:u w:val="single"/>
            <w:bdr w:val="none" w:sz="0" w:space="0" w:color="auto" w:frame="1"/>
          </w:rPr>
          <w:t xml:space="preserve">Mnemonic Wallet</w:t>
        </w:r>
      </w:hyperlink>
    </w:p>
    <w:p>
      <w:pPr>
        <w:shd w:val="clear" w:color="auto" w:fill="FFFFFF"/>
        <w:spacing w:after="0" w:line="396" w:lineRule="atLeast"/>
        <w:jc w:val="center"/>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PLEASE ALWAYS DOWNLOAD THE PAPER/BRAIN WALLET AND OPEN IT WITH THE BROWSER OF YOUR CHOICE OFFLINE!</w:t>
      </w:r>
    </w:p>
    <w:p>
      <w:pPr>
        <w:shd w:val="clear" w:color="auto" w:fill="FFFFFF"/>
        <w:spacing w:after="0" w:line="264" w:lineRule="atLeast"/>
        <w:jc w:val="center"/>
        <w:textAlignment w:val="baseline"/>
        <w:outlineLvl w:val="1"/>
        <w:rPr>
          <w:rFonts w:ascii="Tahoma" w:eastAsia="Times New Roman" w:hAnsi="Tahoma" w:cs="Tahoma"/>
          <w:caps/>
          <w:color w:val="252525"/>
          <w:spacing w:val="15"/>
          <w:sz w:val="28"/>
          <w:szCs w:val="28"/>
        </w:rPr>
      </w:pPr>
      <w:bookmarkStart w:id="2" w:name="nodeclient"/>
      <w:bookmarkEnd w:id="2"/>
      <w:r>
        <w:rPr>
          <w:rFonts w:ascii="Tahoma" w:hAnsi="Tahoma" w:cs="Tahoma" w:eastAsia="Times New Roman"/>
          <w:caps/>
          <w:color w:val="252525"/>
          <w:spacing w:val="15"/>
          <w:sz w:val="28"/>
          <w:szCs w:val="28"/>
        </w:rPr>
        <w:t xml:space="preserve">NODE CLIENT</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requires the blockchain download which can take hours on slow machines. It is also only intended for smartnode operators. To assist in speeding up the syncing of your Node Client read more </w:t>
      </w:r>
      <w:hyperlink r:id="rId9" w:history="1">
        <w:r>
          <w:rPr>
            <w:rFonts w:ascii="Tahoma" w:hAnsi="Tahoma" w:cs="Tahoma" w:eastAsia="Times New Roman"/>
            <w:color w:val="0000FF"/>
            <w:sz w:val="28"/>
            <w:szCs w:val="28"/>
            <w:u w:val="single"/>
            <w:bdr w:val="none" w:sz="0" w:space="0" w:color="auto" w:frame="1"/>
          </w:rPr>
          <w:t>here</w:t>
        </w:r>
      </w:hyperlink>
    </w:p>
    <w:p>
      <w:pPr>
        <w:shd w:val="clear" w:color="auto" w:fill="FFFFFF"/>
        <w:spacing w:before="204"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Disclaimer: Do not move your wallet.dat with your wallet running. Backup your wallet by using the backup wallet command from the QT wallet menu or by closing the wallet and waiting about a minute to close and copy the wallet.dat file. Always keep at least one copy of your wallet on an external drive. Do not shutdown your computer with wallet running or kill the wallet process. These can cause the wallet to get corrupted. Always exit the wallet from the menu or close x and wait for it to shutdown before turning off your computer.</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373"/>
    <w:rsid w:val="00516373"/>
    <w:rsid w:val="0056179B"/>
    <w:rsid w:val="00AE3C22"/>
    <w:rsid w:val="00C45284"/>
    <w:rsid w:val="00C55CBF"/>
    <w:rsid w:val="00EC3AE4"/>
  </w:rsids>
  <m:mathPr>
    <m:mathFont m:val="Cambria Math"/>
    <m:brkBin m:val="before"/>
    <m:brkBinSub m:val="--"/>
    <m:smallFrac m:val="0"/>
    <m:dispDef/>
    <m:lMargin m:val="0"/>
    <m:rMargin m:val="0"/>
    <m:defJc m:val="centerGroup"/>
    <m:wrapIndent m:val="1440"/>
    <m:intLim m:val="subSup"/>
    <m:naryLim m:val="undOvr"/>
  </m:mathPr>
  <w:themeFontLang w:val="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C2B2E8-2812-4F39-B47C-B3E36EEF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16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6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63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16373"/>
    <w:rPr>
      <w:color w:val="0000FF"/>
      <w:u w:val="single"/>
    </w:rPr>
  </w:style>
  <w:style w:type="paragraph" w:styleId="NormalWeb">
    <w:name w:val="Normal (Web)"/>
    <w:basedOn w:val="Normal"/>
    <w:uiPriority w:val="99"/>
    <w:semiHidden/>
    <w:unhideWhenUsed/>
    <w:rsid w:val="00516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3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626755">
      <w:bodyDiv w:val="1"/>
      <w:marLeft w:val="0"/>
      <w:marRight w:val="0"/>
      <w:marTop w:val="0"/>
      <w:marBottom w:val="0"/>
      <w:divBdr>
        <w:top w:val="none" w:sz="0" w:space="0" w:color="auto"/>
        <w:left w:val="none" w:sz="0" w:space="0" w:color="auto"/>
        <w:bottom w:val="none" w:sz="0" w:space="0" w:color="auto"/>
        <w:right w:val="none" w:sz="0" w:space="0" w:color="auto"/>
      </w:divBdr>
      <w:divsChild>
        <w:div w:id="1073163967">
          <w:marLeft w:val="0"/>
          <w:marRight w:val="0"/>
          <w:marTop w:val="0"/>
          <w:marBottom w:val="0"/>
          <w:divBdr>
            <w:top w:val="none" w:sz="0" w:space="0" w:color="auto"/>
            <w:left w:val="none" w:sz="0" w:space="0" w:color="auto"/>
            <w:bottom w:val="none" w:sz="0" w:space="0" w:color="auto"/>
            <w:right w:val="none" w:sz="0" w:space="0" w:color="auto"/>
          </w:divBdr>
          <w:divsChild>
            <w:div w:id="1797868274">
              <w:marLeft w:val="0"/>
              <w:marRight w:val="0"/>
              <w:marTop w:val="0"/>
              <w:marBottom w:val="0"/>
              <w:divBdr>
                <w:top w:val="none" w:sz="0" w:space="0" w:color="auto"/>
                <w:left w:val="none" w:sz="0" w:space="0" w:color="auto"/>
                <w:bottom w:val="none" w:sz="0" w:space="0" w:color="auto"/>
                <w:right w:val="none" w:sz="0" w:space="0" w:color="auto"/>
              </w:divBdr>
              <w:divsChild>
                <w:div w:id="1705713068">
                  <w:marLeft w:val="0"/>
                  <w:marRight w:val="0"/>
                  <w:marTop w:val="0"/>
                  <w:marBottom w:val="0"/>
                  <w:divBdr>
                    <w:top w:val="none" w:sz="0" w:space="0" w:color="auto"/>
                    <w:left w:val="none" w:sz="0" w:space="0" w:color="auto"/>
                    <w:bottom w:val="none" w:sz="0" w:space="0" w:color="auto"/>
                    <w:right w:val="none" w:sz="0" w:space="0" w:color="auto"/>
                  </w:divBdr>
                  <w:divsChild>
                    <w:div w:id="806627467">
                      <w:marLeft w:val="0"/>
                      <w:marRight w:val="0"/>
                      <w:marTop w:val="0"/>
                      <w:marBottom w:val="0"/>
                      <w:divBdr>
                        <w:top w:val="none" w:sz="0" w:space="0" w:color="auto"/>
                        <w:left w:val="none" w:sz="0" w:space="0" w:color="auto"/>
                        <w:bottom w:val="none" w:sz="0" w:space="0" w:color="auto"/>
                        <w:right w:val="none" w:sz="0" w:space="0" w:color="auto"/>
                      </w:divBdr>
                      <w:divsChild>
                        <w:div w:id="336690477">
                          <w:marLeft w:val="909"/>
                          <w:marRight w:val="0"/>
                          <w:marTop w:val="0"/>
                          <w:marBottom w:val="0"/>
                          <w:divBdr>
                            <w:top w:val="none" w:sz="0" w:space="0" w:color="auto"/>
                            <w:left w:val="none" w:sz="0" w:space="0" w:color="auto"/>
                            <w:bottom w:val="none" w:sz="0" w:space="0" w:color="auto"/>
                            <w:right w:val="none" w:sz="0" w:space="0" w:color="auto"/>
                          </w:divBdr>
                          <w:divsChild>
                            <w:div w:id="2086107829">
                              <w:marLeft w:val="0"/>
                              <w:marRight w:val="0"/>
                              <w:marTop w:val="0"/>
                              <w:marBottom w:val="0"/>
                              <w:divBdr>
                                <w:top w:val="none" w:sz="0" w:space="0" w:color="auto"/>
                                <w:left w:val="none" w:sz="0" w:space="0" w:color="auto"/>
                                <w:bottom w:val="none" w:sz="0" w:space="0" w:color="auto"/>
                                <w:right w:val="none" w:sz="0" w:space="0" w:color="auto"/>
                              </w:divBdr>
                              <w:divsChild>
                                <w:div w:id="148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2726">
                          <w:marLeft w:val="0"/>
                          <w:marRight w:val="0"/>
                          <w:marTop w:val="750"/>
                          <w:marBottom w:val="0"/>
                          <w:divBdr>
                            <w:top w:val="none" w:sz="0" w:space="0" w:color="auto"/>
                            <w:left w:val="none" w:sz="0" w:space="0" w:color="auto"/>
                            <w:bottom w:val="none" w:sz="0" w:space="0" w:color="auto"/>
                            <w:right w:val="none" w:sz="0" w:space="0" w:color="auto"/>
                          </w:divBdr>
                          <w:divsChild>
                            <w:div w:id="1229995480">
                              <w:marLeft w:val="0"/>
                              <w:marRight w:val="0"/>
                              <w:marTop w:val="72"/>
                              <w:marBottom w:val="0"/>
                              <w:divBdr>
                                <w:top w:val="none" w:sz="0" w:space="0" w:color="auto"/>
                                <w:left w:val="none" w:sz="0" w:space="0" w:color="auto"/>
                                <w:bottom w:val="none" w:sz="0" w:space="0" w:color="auto"/>
                                <w:right w:val="none" w:sz="0" w:space="0" w:color="auto"/>
                              </w:divBdr>
                            </w:div>
                          </w:divsChild>
                        </w:div>
                        <w:div w:id="810367107">
                          <w:marLeft w:val="0"/>
                          <w:marRight w:val="0"/>
                          <w:marTop w:val="0"/>
                          <w:marBottom w:val="0"/>
                          <w:divBdr>
                            <w:top w:val="none" w:sz="0" w:space="0" w:color="auto"/>
                            <w:left w:val="none" w:sz="0" w:space="0" w:color="auto"/>
                            <w:bottom w:val="none" w:sz="0" w:space="0" w:color="auto"/>
                            <w:right w:val="none" w:sz="0" w:space="0" w:color="auto"/>
                          </w:divBdr>
                          <w:divsChild>
                            <w:div w:id="63648075">
                              <w:marLeft w:val="0"/>
                              <w:marRight w:val="0"/>
                              <w:marTop w:val="0"/>
                              <w:marBottom w:val="0"/>
                              <w:divBdr>
                                <w:top w:val="none" w:sz="0" w:space="0" w:color="auto"/>
                                <w:left w:val="none" w:sz="0" w:space="0" w:color="auto"/>
                                <w:bottom w:val="none" w:sz="0" w:space="0" w:color="auto"/>
                                <w:right w:val="none" w:sz="0" w:space="0" w:color="auto"/>
                              </w:divBdr>
                              <w:divsChild>
                                <w:div w:id="370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6273">
                          <w:marLeft w:val="909"/>
                          <w:marRight w:val="0"/>
                          <w:marTop w:val="0"/>
                          <w:marBottom w:val="0"/>
                          <w:divBdr>
                            <w:top w:val="none" w:sz="0" w:space="0" w:color="auto"/>
                            <w:left w:val="none" w:sz="0" w:space="0" w:color="auto"/>
                            <w:bottom w:val="none" w:sz="0" w:space="0" w:color="auto"/>
                            <w:right w:val="none" w:sz="0" w:space="0" w:color="auto"/>
                          </w:divBdr>
                          <w:divsChild>
                            <w:div w:id="585041497">
                              <w:marLeft w:val="0"/>
                              <w:marRight w:val="0"/>
                              <w:marTop w:val="0"/>
                              <w:marBottom w:val="0"/>
                              <w:divBdr>
                                <w:top w:val="none" w:sz="0" w:space="0" w:color="auto"/>
                                <w:left w:val="none" w:sz="0" w:space="0" w:color="auto"/>
                                <w:bottom w:val="none" w:sz="0" w:space="0" w:color="auto"/>
                                <w:right w:val="none" w:sz="0" w:space="0" w:color="auto"/>
                              </w:divBdr>
                              <w:divsChild>
                                <w:div w:id="1934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352">
                          <w:marLeft w:val="909"/>
                          <w:marRight w:val="0"/>
                          <w:marTop w:val="0"/>
                          <w:marBottom w:val="0"/>
                          <w:divBdr>
                            <w:top w:val="none" w:sz="0" w:space="0" w:color="auto"/>
                            <w:left w:val="none" w:sz="0" w:space="0" w:color="auto"/>
                            <w:bottom w:val="none" w:sz="0" w:space="0" w:color="auto"/>
                            <w:right w:val="none" w:sz="0" w:space="0" w:color="auto"/>
                          </w:divBdr>
                          <w:divsChild>
                            <w:div w:id="286477010">
                              <w:marLeft w:val="0"/>
                              <w:marRight w:val="0"/>
                              <w:marTop w:val="0"/>
                              <w:marBottom w:val="0"/>
                              <w:divBdr>
                                <w:top w:val="none" w:sz="0" w:space="0" w:color="auto"/>
                                <w:left w:val="none" w:sz="0" w:space="0" w:color="auto"/>
                                <w:bottom w:val="none" w:sz="0" w:space="0" w:color="auto"/>
                                <w:right w:val="none" w:sz="0" w:space="0" w:color="auto"/>
                              </w:divBdr>
                              <w:divsChild>
                                <w:div w:id="3072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554">
                          <w:marLeft w:val="0"/>
                          <w:marRight w:val="0"/>
                          <w:marTop w:val="750"/>
                          <w:marBottom w:val="0"/>
                          <w:divBdr>
                            <w:top w:val="none" w:sz="0" w:space="0" w:color="auto"/>
                            <w:left w:val="none" w:sz="0" w:space="0" w:color="auto"/>
                            <w:bottom w:val="none" w:sz="0" w:space="0" w:color="auto"/>
                            <w:right w:val="none" w:sz="0" w:space="0" w:color="auto"/>
                          </w:divBdr>
                          <w:divsChild>
                            <w:div w:id="1173178797">
                              <w:marLeft w:val="0"/>
                              <w:marRight w:val="0"/>
                              <w:marTop w:val="72"/>
                              <w:marBottom w:val="0"/>
                              <w:divBdr>
                                <w:top w:val="none" w:sz="0" w:space="0" w:color="auto"/>
                                <w:left w:val="none" w:sz="0" w:space="0" w:color="auto"/>
                                <w:bottom w:val="none" w:sz="0" w:space="0" w:color="auto"/>
                                <w:right w:val="none" w:sz="0" w:space="0" w:color="auto"/>
                              </w:divBdr>
                            </w:div>
                          </w:divsChild>
                        </w:div>
                        <w:div w:id="912663314">
                          <w:marLeft w:val="0"/>
                          <w:marRight w:val="0"/>
                          <w:marTop w:val="0"/>
                          <w:marBottom w:val="0"/>
                          <w:divBdr>
                            <w:top w:val="none" w:sz="0" w:space="0" w:color="auto"/>
                            <w:left w:val="none" w:sz="0" w:space="0" w:color="auto"/>
                            <w:bottom w:val="none" w:sz="0" w:space="0" w:color="auto"/>
                            <w:right w:val="none" w:sz="0" w:space="0" w:color="auto"/>
                          </w:divBdr>
                          <w:divsChild>
                            <w:div w:id="364135784">
                              <w:marLeft w:val="0"/>
                              <w:marRight w:val="0"/>
                              <w:marTop w:val="0"/>
                              <w:marBottom w:val="0"/>
                              <w:divBdr>
                                <w:top w:val="none" w:sz="0" w:space="0" w:color="auto"/>
                                <w:left w:val="none" w:sz="0" w:space="0" w:color="auto"/>
                                <w:bottom w:val="none" w:sz="0" w:space="0" w:color="auto"/>
                                <w:right w:val="none" w:sz="0" w:space="0" w:color="auto"/>
                              </w:divBdr>
                              <w:divsChild>
                                <w:div w:id="14612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311">
                          <w:marLeft w:val="0"/>
                          <w:marRight w:val="0"/>
                          <w:marTop w:val="750"/>
                          <w:marBottom w:val="0"/>
                          <w:divBdr>
                            <w:top w:val="none" w:sz="0" w:space="0" w:color="auto"/>
                            <w:left w:val="none" w:sz="0" w:space="0" w:color="auto"/>
                            <w:bottom w:val="none" w:sz="0" w:space="0" w:color="auto"/>
                            <w:right w:val="none" w:sz="0" w:space="0" w:color="auto"/>
                          </w:divBdr>
                          <w:divsChild>
                            <w:div w:id="152988863">
                              <w:marLeft w:val="0"/>
                              <w:marRight w:val="0"/>
                              <w:marTop w:val="72"/>
                              <w:marBottom w:val="0"/>
                              <w:divBdr>
                                <w:top w:val="none" w:sz="0" w:space="0" w:color="auto"/>
                                <w:left w:val="none" w:sz="0" w:space="0" w:color="auto"/>
                                <w:bottom w:val="none" w:sz="0" w:space="0" w:color="auto"/>
                                <w:right w:val="none" w:sz="0" w:space="0" w:color="auto"/>
                              </w:divBdr>
                            </w:div>
                          </w:divsChild>
                        </w:div>
                        <w:div w:id="427695126">
                          <w:marLeft w:val="0"/>
                          <w:marRight w:val="0"/>
                          <w:marTop w:val="0"/>
                          <w:marBottom w:val="0"/>
                          <w:divBdr>
                            <w:top w:val="none" w:sz="0" w:space="0" w:color="auto"/>
                            <w:left w:val="none" w:sz="0" w:space="0" w:color="auto"/>
                            <w:bottom w:val="none" w:sz="0" w:space="0" w:color="auto"/>
                            <w:right w:val="none" w:sz="0" w:space="0" w:color="auto"/>
                          </w:divBdr>
                          <w:divsChild>
                            <w:div w:id="2127234516">
                              <w:marLeft w:val="0"/>
                              <w:marRight w:val="0"/>
                              <w:marTop w:val="0"/>
                              <w:marBottom w:val="0"/>
                              <w:divBdr>
                                <w:top w:val="none" w:sz="0" w:space="0" w:color="auto"/>
                                <w:left w:val="none" w:sz="0" w:space="0" w:color="auto"/>
                                <w:bottom w:val="none" w:sz="0" w:space="0" w:color="auto"/>
                                <w:right w:val="none" w:sz="0" w:space="0" w:color="auto"/>
                              </w:divBdr>
                              <w:divsChild>
                                <w:div w:id="1440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818">
                          <w:marLeft w:val="909"/>
                          <w:marRight w:val="0"/>
                          <w:marTop w:val="0"/>
                          <w:marBottom w:val="0"/>
                          <w:divBdr>
                            <w:top w:val="none" w:sz="0" w:space="0" w:color="auto"/>
                            <w:left w:val="none" w:sz="0" w:space="0" w:color="auto"/>
                            <w:bottom w:val="none" w:sz="0" w:space="0" w:color="auto"/>
                            <w:right w:val="none" w:sz="0" w:space="0" w:color="auto"/>
                          </w:divBdr>
                          <w:divsChild>
                            <w:div w:id="93597546">
                              <w:marLeft w:val="0"/>
                              <w:marRight w:val="0"/>
                              <w:marTop w:val="0"/>
                              <w:marBottom w:val="0"/>
                              <w:divBdr>
                                <w:top w:val="none" w:sz="0" w:space="0" w:color="auto"/>
                                <w:left w:val="none" w:sz="0" w:space="0" w:color="auto"/>
                                <w:bottom w:val="none" w:sz="0" w:space="0" w:color="auto"/>
                                <w:right w:val="none" w:sz="0" w:space="0" w:color="auto"/>
                              </w:divBdr>
                              <w:divsChild>
                                <w:div w:id="189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6182">
                          <w:marLeft w:val="909"/>
                          <w:marRight w:val="0"/>
                          <w:marTop w:val="0"/>
                          <w:marBottom w:val="0"/>
                          <w:divBdr>
                            <w:top w:val="none" w:sz="0" w:space="0" w:color="auto"/>
                            <w:left w:val="none" w:sz="0" w:space="0" w:color="auto"/>
                            <w:bottom w:val="none" w:sz="0" w:space="0" w:color="auto"/>
                            <w:right w:val="none" w:sz="0" w:space="0" w:color="auto"/>
                          </w:divBdr>
                          <w:divsChild>
                            <w:div w:id="1396004771">
                              <w:marLeft w:val="0"/>
                              <w:marRight w:val="0"/>
                              <w:marTop w:val="0"/>
                              <w:marBottom w:val="0"/>
                              <w:divBdr>
                                <w:top w:val="none" w:sz="0" w:space="0" w:color="auto"/>
                                <w:left w:val="none" w:sz="0" w:space="0" w:color="auto"/>
                                <w:bottom w:val="none" w:sz="0" w:space="0" w:color="auto"/>
                                <w:right w:val="none" w:sz="0" w:space="0" w:color="auto"/>
                              </w:divBdr>
                              <w:divsChild>
                                <w:div w:id="19532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6555">
                          <w:marLeft w:val="909"/>
                          <w:marRight w:val="0"/>
                          <w:marTop w:val="0"/>
                          <w:marBottom w:val="0"/>
                          <w:divBdr>
                            <w:top w:val="none" w:sz="0" w:space="0" w:color="auto"/>
                            <w:left w:val="none" w:sz="0" w:space="0" w:color="auto"/>
                            <w:bottom w:val="none" w:sz="0" w:space="0" w:color="auto"/>
                            <w:right w:val="none" w:sz="0" w:space="0" w:color="auto"/>
                          </w:divBdr>
                          <w:divsChild>
                            <w:div w:id="1462379684">
                              <w:marLeft w:val="0"/>
                              <w:marRight w:val="0"/>
                              <w:marTop w:val="0"/>
                              <w:marBottom w:val="0"/>
                              <w:divBdr>
                                <w:top w:val="none" w:sz="0" w:space="0" w:color="auto"/>
                                <w:left w:val="none" w:sz="0" w:space="0" w:color="auto"/>
                                <w:bottom w:val="none" w:sz="0" w:space="0" w:color="auto"/>
                                <w:right w:val="none" w:sz="0" w:space="0" w:color="auto"/>
                              </w:divBdr>
                              <w:divsChild>
                                <w:div w:id="13377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2660">
                          <w:marLeft w:val="0"/>
                          <w:marRight w:val="0"/>
                          <w:marTop w:val="750"/>
                          <w:marBottom w:val="0"/>
                          <w:divBdr>
                            <w:top w:val="none" w:sz="0" w:space="0" w:color="auto"/>
                            <w:left w:val="none" w:sz="0" w:space="0" w:color="auto"/>
                            <w:bottom w:val="none" w:sz="0" w:space="0" w:color="auto"/>
                            <w:right w:val="none" w:sz="0" w:space="0" w:color="auto"/>
                          </w:divBdr>
                          <w:divsChild>
                            <w:div w:id="1229262865">
                              <w:marLeft w:val="0"/>
                              <w:marRight w:val="0"/>
                              <w:marTop w:val="72"/>
                              <w:marBottom w:val="0"/>
                              <w:divBdr>
                                <w:top w:val="none" w:sz="0" w:space="0" w:color="auto"/>
                                <w:left w:val="none" w:sz="0" w:space="0" w:color="auto"/>
                                <w:bottom w:val="none" w:sz="0" w:space="0" w:color="auto"/>
                                <w:right w:val="none" w:sz="0" w:space="0" w:color="auto"/>
                              </w:divBdr>
                            </w:div>
                          </w:divsChild>
                        </w:div>
                        <w:div w:id="1348554379">
                          <w:marLeft w:val="0"/>
                          <w:marRight w:val="0"/>
                          <w:marTop w:val="750"/>
                          <w:marBottom w:val="0"/>
                          <w:divBdr>
                            <w:top w:val="none" w:sz="0" w:space="0" w:color="auto"/>
                            <w:left w:val="none" w:sz="0" w:space="0" w:color="auto"/>
                            <w:bottom w:val="none" w:sz="0" w:space="0" w:color="auto"/>
                            <w:right w:val="none" w:sz="0" w:space="0" w:color="auto"/>
                          </w:divBdr>
                          <w:divsChild>
                            <w:div w:id="1490363887">
                              <w:marLeft w:val="0"/>
                              <w:marRight w:val="0"/>
                              <w:marTop w:val="72"/>
                              <w:marBottom w:val="0"/>
                              <w:divBdr>
                                <w:top w:val="none" w:sz="0" w:space="0" w:color="auto"/>
                                <w:left w:val="none" w:sz="0" w:space="0" w:color="auto"/>
                                <w:bottom w:val="none" w:sz="0" w:space="0" w:color="auto"/>
                                <w:right w:val="none" w:sz="0" w:space="0" w:color="auto"/>
                              </w:divBdr>
                            </w:div>
                          </w:divsChild>
                        </w:div>
                        <w:div w:id="1910457029">
                          <w:marLeft w:val="0"/>
                          <w:marRight w:val="0"/>
                          <w:marTop w:val="750"/>
                          <w:marBottom w:val="0"/>
                          <w:divBdr>
                            <w:top w:val="none" w:sz="0" w:space="0" w:color="auto"/>
                            <w:left w:val="none" w:sz="0" w:space="0" w:color="auto"/>
                            <w:bottom w:val="none" w:sz="0" w:space="0" w:color="auto"/>
                            <w:right w:val="none" w:sz="0" w:space="0" w:color="auto"/>
                          </w:divBdr>
                          <w:divsChild>
                            <w:div w:id="1176849156">
                              <w:marLeft w:val="0"/>
                              <w:marRight w:val="0"/>
                              <w:marTop w:val="72"/>
                              <w:marBottom w:val="0"/>
                              <w:divBdr>
                                <w:top w:val="none" w:sz="0" w:space="0" w:color="auto"/>
                                <w:left w:val="none" w:sz="0" w:space="0" w:color="auto"/>
                                <w:bottom w:val="none" w:sz="0" w:space="0" w:color="auto"/>
                                <w:right w:val="none" w:sz="0" w:space="0" w:color="auto"/>
                              </w:divBdr>
                            </w:div>
                          </w:divsChild>
                        </w:div>
                        <w:div w:id="1618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31989">
          <w:marLeft w:val="0"/>
          <w:marRight w:val="0"/>
          <w:marTop w:val="0"/>
          <w:marBottom w:val="0"/>
          <w:divBdr>
            <w:top w:val="single" w:sz="6" w:space="0" w:color="E1E1E1"/>
            <w:left w:val="none" w:sz="0" w:space="0" w:color="E1E1E1"/>
            <w:bottom w:val="none" w:sz="0" w:space="0" w:color="E1E1E1"/>
            <w:right w:val="none" w:sz="0" w:space="0" w:color="E1E1E1"/>
          </w:divBdr>
          <w:divsChild>
            <w:div w:id="314722587">
              <w:marLeft w:val="0"/>
              <w:marRight w:val="0"/>
              <w:marTop w:val="0"/>
              <w:marBottom w:val="0"/>
              <w:divBdr>
                <w:top w:val="none" w:sz="0" w:space="0" w:color="auto"/>
                <w:left w:val="none" w:sz="0" w:space="0" w:color="auto"/>
                <w:bottom w:val="none" w:sz="0" w:space="0" w:color="auto"/>
                <w:right w:val="none" w:sz="0" w:space="0" w:color="auto"/>
              </w:divBdr>
              <w:divsChild>
                <w:div w:id="456610732">
                  <w:marLeft w:val="0"/>
                  <w:marRight w:val="0"/>
                  <w:marTop w:val="0"/>
                  <w:marBottom w:val="0"/>
                  <w:divBdr>
                    <w:top w:val="none" w:sz="0" w:space="0" w:color="auto"/>
                    <w:left w:val="none" w:sz="0" w:space="0" w:color="auto"/>
                    <w:bottom w:val="none" w:sz="0" w:space="0" w:color="auto"/>
                    <w:right w:val="none" w:sz="0" w:space="0" w:color="auto"/>
                  </w:divBdr>
                  <w:divsChild>
                    <w:div w:id="1794857914">
                      <w:marLeft w:val="0"/>
                      <w:marRight w:val="0"/>
                      <w:marTop w:val="0"/>
                      <w:marBottom w:val="0"/>
                      <w:divBdr>
                        <w:top w:val="none" w:sz="0" w:space="0" w:color="auto"/>
                        <w:left w:val="none" w:sz="0" w:space="0" w:color="auto"/>
                        <w:bottom w:val="none" w:sz="0" w:space="0" w:color="auto"/>
                        <w:right w:val="none" w:sz="0" w:space="0" w:color="auto"/>
                      </w:divBdr>
                      <w:divsChild>
                        <w:div w:id="1935700442">
                          <w:marLeft w:val="0"/>
                          <w:marRight w:val="0"/>
                          <w:marTop w:val="0"/>
                          <w:marBottom w:val="0"/>
                          <w:divBdr>
                            <w:top w:val="none" w:sz="0" w:space="0" w:color="auto"/>
                            <w:left w:val="none" w:sz="0" w:space="0" w:color="auto"/>
                            <w:bottom w:val="none" w:sz="0" w:space="0" w:color="auto"/>
                            <w:right w:val="none" w:sz="0" w:space="0" w:color="auto"/>
                          </w:divBdr>
                          <w:divsChild>
                            <w:div w:id="152898429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wallet.smartcash.cc/hdwallet.html" TargetMode="External"/><Relationship Id="rId3" Type="http://schemas.openxmlformats.org/officeDocument/2006/relationships/webSettings" Target="webSettings.xml"/><Relationship Id="rId7" Type="http://schemas.openxmlformats.org/officeDocument/2006/relationships/hyperlink" Target="https://paperwallet.smartcash.cc/brainwalle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perwallet.smartcash.cc/" TargetMode="External"/><Relationship Id="rId11" Type="http://schemas.openxmlformats.org/officeDocument/2006/relationships/theme" Target="theme/theme1.xml"/><Relationship Id="rId5" Type="http://schemas.openxmlformats.org/officeDocument/2006/relationships/hyperlink" Target="https://wallet.smartcash.cc/" TargetMode="External"/><Relationship Id="rId10" Type="http://schemas.openxmlformats.org/officeDocument/2006/relationships/fontTable" Target="fontTable.xml"/><Relationship Id="rId4" Type="http://schemas.openxmlformats.org/officeDocument/2006/relationships/hyperlink" Target="https://smartcash.cc/wallets/" TargetMode="External"/><Relationship Id="rId9" Type="http://schemas.openxmlformats.org/officeDocument/2006/relationships/hyperlink" Target="https://smartcash.freshdesk.com/support/solutions/articles/35000027174-using-the-bootstrap-to-speedup-sync-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355</Words>
  <Characters>2025</Characters>
  <Application>Microsoft Office Word</Application>
  <DocSecurity>0</DocSecurity>
  <Lines>16</Lines>
  <Paragraphs>4</Paragraphs>
  <ScaleCrop>false</ScaleCrop>
  <Company/>
  <LinksUpToDate>false</LinksUpToDate>
  <CharactersWithSpaces>2376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2018-08-01T07:54:00Z</dcterms:created>
  <dcterms:modified xsi:type="dcterms:W3CDTF">2018-08-01T07:56:00Z</dcterms:modified>
</cp:coreProperties>
</file>