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A998" w14:textId="44F38631" w:rsidR="003C36EF" w:rsidRPr="009B2BDD" w:rsidRDefault="00CF5A3C" w:rsidP="009B2BDD">
      <w:pPr>
        <w:spacing w:line="360" w:lineRule="auto"/>
        <w:jc w:val="center"/>
        <w:rPr>
          <w:rFonts w:ascii="Times New Roman" w:hAnsi="Times New Roman" w:cs="Times New Roman"/>
          <w:b/>
          <w:bCs/>
          <w:sz w:val="26"/>
          <w:szCs w:val="26"/>
          <w:lang w:val="vi-VN"/>
        </w:rPr>
      </w:pPr>
      <w:r w:rsidRPr="009B2BDD">
        <w:rPr>
          <w:rFonts w:ascii="Times New Roman" w:hAnsi="Times New Roman" w:cs="Times New Roman"/>
          <w:b/>
          <w:bCs/>
          <w:sz w:val="26"/>
          <w:szCs w:val="26"/>
        </w:rPr>
        <w:t>XÃ</w:t>
      </w:r>
      <w:r w:rsidRPr="009B2BDD">
        <w:rPr>
          <w:rFonts w:ascii="Times New Roman" w:hAnsi="Times New Roman" w:cs="Times New Roman"/>
          <w:b/>
          <w:bCs/>
          <w:sz w:val="26"/>
          <w:szCs w:val="26"/>
          <w:lang w:val="vi-VN"/>
        </w:rPr>
        <w:t xml:space="preserve"> THUNG NAI</w:t>
      </w:r>
    </w:p>
    <w:p w14:paraId="7A2F5A6A" w14:textId="2D75626F" w:rsidR="00CF5A3C" w:rsidRPr="00CF5A3C" w:rsidRDefault="00CF5A3C" w:rsidP="009B2BDD">
      <w:pPr>
        <w:spacing w:line="360" w:lineRule="auto"/>
        <w:jc w:val="both"/>
        <w:rPr>
          <w:rFonts w:ascii="Times New Roman" w:hAnsi="Times New Roman" w:cs="Times New Roman"/>
          <w:sz w:val="26"/>
          <w:szCs w:val="26"/>
          <w:lang w:val="vi-VN"/>
        </w:rPr>
      </w:pPr>
      <w:r w:rsidRPr="009B2BDD">
        <w:rPr>
          <w:rFonts w:ascii="Times New Roman" w:hAnsi="Times New Roman" w:cs="Times New Roman"/>
          <w:sz w:val="26"/>
          <w:szCs w:val="26"/>
          <w:lang w:val="vi-VN"/>
        </w:rPr>
        <w:t xml:space="preserve">1. </w:t>
      </w:r>
      <w:r w:rsidRPr="00CF5A3C">
        <w:rPr>
          <w:rFonts w:ascii="Times New Roman" w:hAnsi="Times New Roman" w:cs="Times New Roman"/>
          <w:sz w:val="26"/>
          <w:szCs w:val="26"/>
          <w:lang w:val="vi-VN"/>
        </w:rPr>
        <w:t>Đền Bà Chúa Thác Bờ – Xã Thung Nai</w:t>
      </w:r>
    </w:p>
    <w:p w14:paraId="05AC7BC3" w14:textId="7AC7EE60" w:rsidR="00CF5A3C" w:rsidRPr="00CF5A3C" w:rsidRDefault="00CF5A3C" w:rsidP="009B2BDD">
      <w:pPr>
        <w:spacing w:line="360" w:lineRule="auto"/>
        <w:jc w:val="both"/>
        <w:rPr>
          <w:rFonts w:ascii="Times New Roman" w:hAnsi="Times New Roman" w:cs="Times New Roman"/>
          <w:sz w:val="26"/>
          <w:szCs w:val="26"/>
        </w:rPr>
      </w:pPr>
      <w:r w:rsidRPr="009B2BDD">
        <w:rPr>
          <w:rFonts w:ascii="Times New Roman" w:hAnsi="Times New Roman" w:cs="Times New Roman"/>
          <w:sz w:val="26"/>
          <w:szCs w:val="26"/>
        </w:rPr>
        <w:t>2</w:t>
      </w:r>
      <w:r w:rsidRPr="009B2BDD">
        <w:rPr>
          <w:rFonts w:ascii="Times New Roman" w:hAnsi="Times New Roman" w:cs="Times New Roman"/>
          <w:sz w:val="26"/>
          <w:szCs w:val="26"/>
          <w:lang w:val="vi-VN"/>
        </w:rPr>
        <w:t xml:space="preserve">. </w:t>
      </w:r>
      <w:r w:rsidRPr="00CF5A3C">
        <w:rPr>
          <w:rFonts w:ascii="Times New Roman" w:hAnsi="Times New Roman" w:cs="Times New Roman"/>
          <w:sz w:val="26"/>
          <w:szCs w:val="26"/>
        </w:rPr>
        <w:t>Động Thác Bờ – Xã Thung Nai</w:t>
      </w:r>
    </w:p>
    <w:p w14:paraId="0683A213" w14:textId="6D880C6B" w:rsidR="00FD1FCE" w:rsidRPr="009B2BDD" w:rsidRDefault="00CF5A3C" w:rsidP="009B2BDD">
      <w:pPr>
        <w:spacing w:line="360" w:lineRule="auto"/>
        <w:jc w:val="both"/>
        <w:rPr>
          <w:rFonts w:ascii="Times New Roman" w:hAnsi="Times New Roman" w:cs="Times New Roman"/>
          <w:sz w:val="26"/>
          <w:szCs w:val="26"/>
          <w:lang w:val="vi-VN"/>
        </w:rPr>
      </w:pPr>
      <w:r w:rsidRPr="009B2BDD">
        <w:rPr>
          <w:rFonts w:ascii="Times New Roman" w:hAnsi="Times New Roman" w:cs="Times New Roman"/>
          <w:sz w:val="26"/>
          <w:szCs w:val="26"/>
        </w:rPr>
        <w:t>3</w:t>
      </w:r>
      <w:r w:rsidRPr="009B2BDD">
        <w:rPr>
          <w:rFonts w:ascii="Times New Roman" w:hAnsi="Times New Roman" w:cs="Times New Roman"/>
          <w:sz w:val="26"/>
          <w:szCs w:val="26"/>
          <w:lang w:val="vi-VN"/>
        </w:rPr>
        <w:t xml:space="preserve">. </w:t>
      </w:r>
      <w:r w:rsidRPr="009B2BDD">
        <w:rPr>
          <w:rFonts w:ascii="Times New Roman" w:hAnsi="Times New Roman" w:cs="Times New Roman"/>
          <w:sz w:val="26"/>
          <w:szCs w:val="26"/>
        </w:rPr>
        <w:t>Đảo Dừa – Xã Thung Nai</w:t>
      </w:r>
    </w:p>
    <w:p w14:paraId="66893F69" w14:textId="4DBA8E1A" w:rsidR="00FD1FCE" w:rsidRPr="009B2BDD" w:rsidRDefault="00FD1FCE" w:rsidP="009B2BDD">
      <w:pPr>
        <w:pStyle w:val="Heading1"/>
        <w:spacing w:line="360" w:lineRule="auto"/>
        <w:jc w:val="both"/>
        <w:rPr>
          <w:rFonts w:ascii="Times New Roman" w:hAnsi="Times New Roman" w:cs="Times New Roman"/>
          <w:b/>
          <w:bCs/>
          <w:color w:val="auto"/>
          <w:sz w:val="28"/>
          <w:szCs w:val="28"/>
          <w:lang w:val="vi-VN"/>
        </w:rPr>
      </w:pPr>
      <w:r w:rsidRPr="009B2BDD">
        <w:rPr>
          <w:rFonts w:ascii="Times New Roman" w:hAnsi="Times New Roman" w:cs="Times New Roman"/>
          <w:b/>
          <w:bCs/>
          <w:color w:val="auto"/>
          <w:sz w:val="28"/>
          <w:szCs w:val="28"/>
          <w:lang w:val="vi-VN"/>
        </w:rPr>
        <w:t>A. Đền Bà Chúa Thác Bờ</w:t>
      </w:r>
    </w:p>
    <w:p w14:paraId="5E03D8FD" w14:textId="77777777"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I. THÔNG TIN CHUNG</w:t>
      </w:r>
    </w:p>
    <w:p w14:paraId="54A84CD5" w14:textId="10AAFFA2" w:rsidR="00FD1FCE" w:rsidRPr="00FD1FCE" w:rsidRDefault="00FD1FCE" w:rsidP="009B2BDD">
      <w:pPr>
        <w:numPr>
          <w:ilvl w:val="0"/>
          <w:numId w:val="1"/>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Tên địa điểm: Đền Bà Chúa Thác Bờ (gồm Quần thể Đền Trình tả ngạn và Đền Chúa hữu ngạn).</w:t>
      </w:r>
    </w:p>
    <w:p w14:paraId="579868EF" w14:textId="0B1DB323" w:rsidR="00FD1FCE" w:rsidRPr="00FD1FCE" w:rsidRDefault="00FD1FCE" w:rsidP="009B2BDD">
      <w:pPr>
        <w:numPr>
          <w:ilvl w:val="0"/>
          <w:numId w:val="1"/>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 xml:space="preserve">Vị trí: Quần thể đền nằm ở hai bên bờ sông Đà. Đền chính nằm tại xã Vầy Nưa (huyện Đà Bắc) và Động Thác Bờ nằm tại xã Thung Nai (huyện Cao Phong), thuộc tỉnh Phú Thọ mới (khu vực Hòa Bình cũ). </w:t>
      </w:r>
    </w:p>
    <w:p w14:paraId="0CFE85B3" w14:textId="4CF27602" w:rsidR="00FD1FCE" w:rsidRPr="00FD1FCE" w:rsidRDefault="00FD1FCE" w:rsidP="009B2BDD">
      <w:pPr>
        <w:numPr>
          <w:ilvl w:val="0"/>
          <w:numId w:val="1"/>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Đặc điểm nổi bật: Đền thờ hai bà Chúa có công giúp vua Lê Lợi dẹp loạn và hỗ trợ người dân vượt thác an toàn. Ngôi đền tọa lạc giữa cảnh sắc non nước hữu tình của lòng hồ sông Đà, nơi được ví như "Vịnh Hạ Long trên núi". Động Thác Bờ tại đây đã được công nhận là Danh lam thắng cảnh cấp quốc gia.</w:t>
      </w:r>
    </w:p>
    <w:p w14:paraId="1B5BD495" w14:textId="69737509" w:rsidR="00FD1FCE" w:rsidRPr="00FD1FCE" w:rsidRDefault="00FD1FCE" w:rsidP="009B2BDD">
      <w:pPr>
        <w:numPr>
          <w:ilvl w:val="0"/>
          <w:numId w:val="1"/>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Loại hình du lịch: Du lịch tâm linh, văn hóa tín ngưỡng thờ Mẫu kết hợp du lịch sinh thái sông nước.</w:t>
      </w:r>
    </w:p>
    <w:p w14:paraId="7367DE3E" w14:textId="77777777" w:rsidR="00FD1FCE" w:rsidRPr="009B2BDD" w:rsidRDefault="00FD1FCE" w:rsidP="009B2BDD">
      <w:pPr>
        <w:numPr>
          <w:ilvl w:val="0"/>
          <w:numId w:val="1"/>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Dịch vụ lưu trú: Khách đi trong ngày thường không lưu trú. Khách ở lại qua đêm có thể chọn các homestay, nhà sàn tập thể tại bản Ngòi Hoa, đảo Dừa hoặc các khu resort nghỉ dưỡng quanh lòng hồ Thung Nai.</w:t>
      </w:r>
    </w:p>
    <w:p w14:paraId="208FDC6D" w14:textId="3DD6C59D" w:rsidR="00FD1FCE" w:rsidRPr="00FD1FCE" w:rsidRDefault="00FD1FCE" w:rsidP="009B2BDD">
      <w:pPr>
        <w:spacing w:line="360" w:lineRule="auto"/>
        <w:ind w:left="360"/>
        <w:jc w:val="both"/>
        <w:rPr>
          <w:rFonts w:ascii="Times New Roman" w:hAnsi="Times New Roman" w:cs="Times New Roman"/>
          <w:sz w:val="26"/>
          <w:szCs w:val="26"/>
        </w:rPr>
      </w:pPr>
      <w:r w:rsidRPr="00FD1FCE">
        <w:rPr>
          <w:rFonts w:ascii="Times New Roman" w:hAnsi="Times New Roman" w:cs="Times New Roman"/>
          <w:sz w:val="26"/>
          <w:szCs w:val="26"/>
        </w:rPr>
        <w:t>II. ẨM THỰC &amp; MUA SẮM</w:t>
      </w:r>
    </w:p>
    <w:p w14:paraId="4A080136" w14:textId="77777777" w:rsidR="00FD1FCE" w:rsidRPr="00FD1FCE" w:rsidRDefault="00FD1FCE" w:rsidP="009B2BDD">
      <w:pPr>
        <w:numPr>
          <w:ilvl w:val="0"/>
          <w:numId w:val="2"/>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Ẩm thực đặc sản: Cá lăng nướng sông Đà, gà đồi chạy bộ nấu lá nồm, thịt lợn bản mán nướng mắc khén, rau rừng đồ và xôi nếp nương.</w:t>
      </w:r>
    </w:p>
    <w:p w14:paraId="302356A0" w14:textId="2D85EEC5" w:rsidR="00FD1FCE" w:rsidRPr="00FD1FCE" w:rsidRDefault="00FD1FCE" w:rsidP="009B2BDD">
      <w:pPr>
        <w:numPr>
          <w:ilvl w:val="0"/>
          <w:numId w:val="2"/>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Mua sắm làm quà: Cá khô sông Đà, tôm mộc mạc, hạt dổi, quả móc mật, măng đắng rừng, rượu cần Mường và các loại thuốc nam lá rừng của đồng bào dân tộc Dao, Mường được bày bán ngay khu vực bến thuyền.</w:t>
      </w:r>
    </w:p>
    <w:p w14:paraId="07563333" w14:textId="77777777" w:rsidR="009B2BDD" w:rsidRDefault="009B2BDD">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56BF0214" w14:textId="5C997CD1"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lastRenderedPageBreak/>
        <w:t>III. LỄ HỘI &amp; VĂN HÓA</w:t>
      </w:r>
    </w:p>
    <w:p w14:paraId="78BF9DD1" w14:textId="77777777" w:rsidR="00FD1FCE" w:rsidRPr="00FD1FCE" w:rsidRDefault="00FD1FCE" w:rsidP="009B2BDD">
      <w:pPr>
        <w:numPr>
          <w:ilvl w:val="0"/>
          <w:numId w:val="3"/>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Thời gian lễ hội: Lễ hội Đền Chúa Thác Bờ chính thức khai mạc vào ngày mùng 7 tháng Giêng và kéo dài cho đến hết tháng 3 âm lịch hàng năm.</w:t>
      </w:r>
    </w:p>
    <w:p w14:paraId="6A1651FC" w14:textId="65F3A824" w:rsidR="00FD1FCE" w:rsidRPr="00FD1FCE" w:rsidRDefault="00FD1FCE" w:rsidP="009B2BDD">
      <w:pPr>
        <w:numPr>
          <w:ilvl w:val="0"/>
          <w:numId w:val="3"/>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Hoạt động văn hóa: Diễn ra các nghi thức rước kiệu, hầu đồng (tín ngưỡng thờ Mẫu Tam phủ) cầu tài lộc, bình an. Ngoài ra còn có các hoạt động văn hóa bản địa như múa xòe Thái, đâm đuống của người Mường và các trò chơi dân gian trên sông nước.</w:t>
      </w:r>
    </w:p>
    <w:p w14:paraId="75542283" w14:textId="77777777"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IV. THỜI ĐIỂM DU LỊCH TỐT NHẤT</w:t>
      </w:r>
    </w:p>
    <w:p w14:paraId="37BCDFFF" w14:textId="77777777" w:rsidR="00FD1FCE" w:rsidRPr="00FD1FCE" w:rsidRDefault="00FD1FCE" w:rsidP="009B2BDD">
      <w:pPr>
        <w:numPr>
          <w:ilvl w:val="0"/>
          <w:numId w:val="4"/>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Mùa lễ hội (Tháng 1 - Tháng 3 âm lịch): Thích hợp cho du khách có nhu cầu hành hương, cầu tài lộc, đi lễ đầu năm kết hợp du xuân vãn cảnh.</w:t>
      </w:r>
    </w:p>
    <w:p w14:paraId="63E9FC65" w14:textId="502E7CBE" w:rsidR="00FD1FCE" w:rsidRPr="00FD1FCE" w:rsidRDefault="00FD1FCE" w:rsidP="009B2BDD">
      <w:pPr>
        <w:numPr>
          <w:ilvl w:val="0"/>
          <w:numId w:val="4"/>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Mùa du lịch sinh thái (Tháng 4 - Tháng 6): Tiết trời mát mẻ, mặt nước hồ sông Đà xanh trong vắt phẳng lặng như gương, lý tưởng để tham quan, chụp ảnh và nghỉ dưỡng tránh nóng.</w:t>
      </w:r>
    </w:p>
    <w:p w14:paraId="2284A8D4" w14:textId="77777777"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V. THÔNG TIN HỮU ÍCH &amp; DI CHUYỂN</w:t>
      </w:r>
    </w:p>
    <w:p w14:paraId="564D8356" w14:textId="54CAADDB" w:rsidR="00FD1FCE" w:rsidRPr="00FD1FCE" w:rsidRDefault="00FD1FCE" w:rsidP="009B2BDD">
      <w:pPr>
        <w:numPr>
          <w:ilvl w:val="0"/>
          <w:numId w:val="5"/>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Khoảng cách: Cách trung tâm thủ đô Hà Nội khoảng 100km - 110km.</w:t>
      </w:r>
    </w:p>
    <w:p w14:paraId="76B46E87" w14:textId="05650C79" w:rsidR="00FD1FCE" w:rsidRPr="00FD1FCE" w:rsidRDefault="00FD1FCE" w:rsidP="009B2BDD">
      <w:pPr>
        <w:numPr>
          <w:ilvl w:val="0"/>
          <w:numId w:val="5"/>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 xml:space="preserve">Thời gian di chuyển: Khoảng 2 tiếng – 2.5 tiếng bằng đường bộ, sau đó di chuyển thêm từ 15 phút đến 1 tiếng rưỡi bằng thuyền máy trên lòng hồ tùy bến cảng. </w:t>
      </w:r>
    </w:p>
    <w:p w14:paraId="03012DA7" w14:textId="77777777" w:rsidR="00FD1FCE" w:rsidRPr="00FD1FCE" w:rsidRDefault="00FD1FCE" w:rsidP="009B2BDD">
      <w:pPr>
        <w:numPr>
          <w:ilvl w:val="0"/>
          <w:numId w:val="5"/>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Phương tiện di chuyển:</w:t>
      </w:r>
    </w:p>
    <w:p w14:paraId="5F4115D7" w14:textId="56A5E26E" w:rsidR="00FD1FCE" w:rsidRPr="00FD1FCE" w:rsidRDefault="00FD1FCE" w:rsidP="009B2BDD">
      <w:pPr>
        <w:numPr>
          <w:ilvl w:val="1"/>
          <w:numId w:val="5"/>
        </w:numPr>
        <w:spacing w:line="360" w:lineRule="auto"/>
        <w:jc w:val="both"/>
        <w:rPr>
          <w:rFonts w:ascii="Times New Roman" w:hAnsi="Times New Roman" w:cs="Times New Roman"/>
          <w:sz w:val="26"/>
          <w:szCs w:val="26"/>
        </w:rPr>
      </w:pPr>
      <w:r w:rsidRPr="00FD1FCE">
        <w:rPr>
          <w:rFonts w:ascii="Times New Roman" w:hAnsi="Times New Roman" w:cs="Times New Roman"/>
          <w:i/>
          <w:iCs/>
          <w:sz w:val="26"/>
          <w:szCs w:val="26"/>
        </w:rPr>
        <w:t>Đường bộ</w:t>
      </w:r>
      <w:r w:rsidRPr="00FD1FCE">
        <w:rPr>
          <w:rFonts w:ascii="Times New Roman" w:hAnsi="Times New Roman" w:cs="Times New Roman"/>
          <w:sz w:val="26"/>
          <w:szCs w:val="26"/>
        </w:rPr>
        <w:t xml:space="preserve">: Xe ô tô cá nhân, xe máy hoặc xe khách xuất phát từ Hà Nội chạy theo hướng Đại lộ Thăng Long </w:t>
      </w:r>
      <w:r w:rsidRPr="009B2BDD">
        <w:rPr>
          <w:rFonts w:ascii="Times New Roman" w:hAnsi="Times New Roman" w:cs="Times New Roman"/>
          <w:sz w:val="26"/>
          <w:szCs w:val="26"/>
          <w:lang w:val="vi-VN"/>
        </w:rPr>
        <w:sym w:font="Wingdings" w:char="F0E0"/>
      </w:r>
      <w:r w:rsidRPr="009B2BDD">
        <w:rPr>
          <w:rFonts w:ascii="Times New Roman" w:hAnsi="Times New Roman" w:cs="Times New Roman"/>
          <w:sz w:val="26"/>
          <w:szCs w:val="26"/>
          <w:lang w:val="vi-VN"/>
        </w:rPr>
        <w:t xml:space="preserve"> </w:t>
      </w:r>
      <w:r w:rsidRPr="00FD1FCE">
        <w:rPr>
          <w:rFonts w:ascii="Times New Roman" w:hAnsi="Times New Roman" w:cs="Times New Roman"/>
          <w:sz w:val="26"/>
          <w:szCs w:val="26"/>
        </w:rPr>
        <w:t xml:space="preserve">Quốc lộ 6 </w:t>
      </w:r>
      <w:r w:rsidRPr="009B2BDD">
        <w:rPr>
          <w:rFonts w:ascii="Times New Roman" w:hAnsi="Times New Roman" w:cs="Times New Roman"/>
          <w:sz w:val="26"/>
          <w:szCs w:val="26"/>
          <w:lang w:val="vi-VN"/>
        </w:rPr>
        <w:sym w:font="Wingdings" w:char="F0E0"/>
      </w:r>
      <w:r w:rsidRPr="009B2BDD">
        <w:rPr>
          <w:rFonts w:ascii="Times New Roman" w:hAnsi="Times New Roman" w:cs="Times New Roman"/>
          <w:sz w:val="26"/>
          <w:szCs w:val="26"/>
          <w:lang w:val="vi-VN"/>
        </w:rPr>
        <w:t xml:space="preserve"> </w:t>
      </w:r>
      <w:r w:rsidRPr="00FD1FCE">
        <w:rPr>
          <w:rFonts w:ascii="Times New Roman" w:hAnsi="Times New Roman" w:cs="Times New Roman"/>
          <w:sz w:val="26"/>
          <w:szCs w:val="26"/>
        </w:rPr>
        <w:t xml:space="preserve">TP. Hòa Bình </w:t>
      </w:r>
      <w:r w:rsidRPr="009B2BDD">
        <w:rPr>
          <w:rFonts w:ascii="Times New Roman" w:hAnsi="Times New Roman" w:cs="Times New Roman"/>
          <w:sz w:val="26"/>
          <w:szCs w:val="26"/>
          <w:lang w:val="vi-VN"/>
        </w:rPr>
        <w:sym w:font="Wingdings" w:char="F0E0"/>
      </w:r>
      <w:r w:rsidRPr="00FD1FCE">
        <w:rPr>
          <w:rFonts w:ascii="Times New Roman" w:hAnsi="Times New Roman" w:cs="Times New Roman"/>
          <w:sz w:val="26"/>
          <w:szCs w:val="26"/>
        </w:rPr>
        <w:t xml:space="preserve"> rẽ đường ĐT435 đi Cảng Thung Nai.</w:t>
      </w:r>
    </w:p>
    <w:p w14:paraId="5EEFBF75" w14:textId="6DB21B55" w:rsidR="00FD1FCE" w:rsidRPr="00FD1FCE" w:rsidRDefault="00FD1FCE" w:rsidP="009B2BDD">
      <w:pPr>
        <w:numPr>
          <w:ilvl w:val="1"/>
          <w:numId w:val="5"/>
        </w:numPr>
        <w:spacing w:line="360" w:lineRule="auto"/>
        <w:jc w:val="both"/>
        <w:rPr>
          <w:rFonts w:ascii="Times New Roman" w:hAnsi="Times New Roman" w:cs="Times New Roman"/>
          <w:sz w:val="26"/>
          <w:szCs w:val="26"/>
        </w:rPr>
      </w:pPr>
      <w:r w:rsidRPr="00FD1FCE">
        <w:rPr>
          <w:rFonts w:ascii="Times New Roman" w:hAnsi="Times New Roman" w:cs="Times New Roman"/>
          <w:i/>
          <w:iCs/>
          <w:sz w:val="26"/>
          <w:szCs w:val="26"/>
        </w:rPr>
        <w:t>Đường thủy (Bắt buộc)</w:t>
      </w:r>
      <w:r w:rsidRPr="00FD1FCE">
        <w:rPr>
          <w:rFonts w:ascii="Times New Roman" w:hAnsi="Times New Roman" w:cs="Times New Roman"/>
          <w:sz w:val="26"/>
          <w:szCs w:val="26"/>
        </w:rPr>
        <w:t xml:space="preserve">: Từ bến cảng bộ, du khách phải thuê tàu/thuyền du lịch để ra đền. Tuyến từ </w:t>
      </w:r>
      <w:hyperlink r:id="rId5" w:tgtFrame="_blank" w:history="1">
        <w:r w:rsidRPr="00FD1FCE">
          <w:rPr>
            <w:rStyle w:val="Hyperlink"/>
            <w:rFonts w:ascii="Times New Roman" w:hAnsi="Times New Roman" w:cs="Times New Roman"/>
            <w:color w:val="auto"/>
            <w:sz w:val="26"/>
            <w:szCs w:val="26"/>
          </w:rPr>
          <w:t>Cảng du lịch Thung Nai</w:t>
        </w:r>
      </w:hyperlink>
      <w:r w:rsidRPr="00FD1FCE">
        <w:rPr>
          <w:rFonts w:ascii="Times New Roman" w:hAnsi="Times New Roman" w:cs="Times New Roman"/>
          <w:sz w:val="26"/>
          <w:szCs w:val="26"/>
        </w:rPr>
        <w:t xml:space="preserve"> là tuyến ngắn nhất (khoảng 15 phút đi thuyền). Tuyến từ Cảng Bích Hạ (thành phố Hòa Bình cũ) mất khoảng 1.5 tiếng đi thuyền phù hợp vãn cảnh sông nước.</w:t>
      </w:r>
    </w:p>
    <w:p w14:paraId="2E90E0FE" w14:textId="721B2A2F" w:rsidR="00FD1FCE" w:rsidRPr="00FD1FCE" w:rsidRDefault="00FD1FCE" w:rsidP="009B2BDD">
      <w:pPr>
        <w:numPr>
          <w:ilvl w:val="0"/>
          <w:numId w:val="5"/>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Chi phí tham khảo: Vé thắng cảnh khoảng 15.000 VNĐ/người. Vé tàu ghép khoảng 250.000 VNĐ/người hoặc thuê tàu riêng khứ hồi dao động từ 1.600.000 VNĐ - 3.800.000 VNĐ/chuyến tùy số lượng khách.</w:t>
      </w:r>
    </w:p>
    <w:p w14:paraId="6826CE6F" w14:textId="77777777" w:rsidR="009B2BDD" w:rsidRDefault="009B2BDD">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071442EC" w14:textId="10F6D3C4"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lastRenderedPageBreak/>
        <w:t>VI. LƯU Ý KHI TRẢI NGHIỆM</w:t>
      </w:r>
    </w:p>
    <w:p w14:paraId="2F5818A0" w14:textId="77777777" w:rsidR="00FD1FCE" w:rsidRPr="00FD1FCE" w:rsidRDefault="00FD1FCE" w:rsidP="009B2BDD">
      <w:pPr>
        <w:numPr>
          <w:ilvl w:val="0"/>
          <w:numId w:val="6"/>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Trang phục: Vì đây là nơi thờ tự linh thiêng, du khách cần mặc trang phục lịch sự, kín đáo (quần dài, áo có tay); nên chọn giày thể thao hoặc giày bệt vì phải leo bậc thang đá khá nhiều để lên đền và vào động.</w:t>
      </w:r>
    </w:p>
    <w:p w14:paraId="61B57123" w14:textId="77777777" w:rsidR="00FD1FCE" w:rsidRPr="00FD1FCE" w:rsidRDefault="00FD1FCE" w:rsidP="009B2BDD">
      <w:pPr>
        <w:numPr>
          <w:ilvl w:val="0"/>
          <w:numId w:val="6"/>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Chuẩn bị đồ lễ: Có thể sắm lễ chay (hoa quả, oản, hương) hoặc lễ mặn tùy tâm. Nên chuẩn bị trước từ nhà hoặc mua ở đất liền để tránh bị ép giá tại khu vực đền.</w:t>
      </w:r>
    </w:p>
    <w:p w14:paraId="08C242B4" w14:textId="77777777" w:rsidR="00FD1FCE" w:rsidRPr="00FD1FCE" w:rsidRDefault="00FD1FCE" w:rsidP="009B2BDD">
      <w:pPr>
        <w:numPr>
          <w:ilvl w:val="0"/>
          <w:numId w:val="6"/>
        </w:numPr>
        <w:spacing w:line="360" w:lineRule="auto"/>
        <w:jc w:val="both"/>
        <w:rPr>
          <w:rFonts w:ascii="Times New Roman" w:hAnsi="Times New Roman" w:cs="Times New Roman"/>
          <w:sz w:val="26"/>
          <w:szCs w:val="26"/>
        </w:rPr>
      </w:pPr>
      <w:proofErr w:type="gramStart"/>
      <w:r w:rsidRPr="00FD1FCE">
        <w:rPr>
          <w:rFonts w:ascii="Times New Roman" w:hAnsi="Times New Roman" w:cs="Times New Roman"/>
          <w:sz w:val="26"/>
          <w:szCs w:val="26"/>
        </w:rPr>
        <w:t>An</w:t>
      </w:r>
      <w:proofErr w:type="gramEnd"/>
      <w:r w:rsidRPr="00FD1FCE">
        <w:rPr>
          <w:rFonts w:ascii="Times New Roman" w:hAnsi="Times New Roman" w:cs="Times New Roman"/>
          <w:sz w:val="26"/>
          <w:szCs w:val="26"/>
        </w:rPr>
        <w:t xml:space="preserve"> toàn đường sông: Luôn mặc áo phao trong suốt quá trình tàu di chuyển trên lòng hồ sông Đà.</w:t>
      </w:r>
    </w:p>
    <w:p w14:paraId="1F85B7F4" w14:textId="2FAFA5DF" w:rsidR="00FD1FCE" w:rsidRPr="009B2BDD" w:rsidRDefault="00FD1FCE" w:rsidP="009B2BDD">
      <w:pPr>
        <w:numPr>
          <w:ilvl w:val="0"/>
          <w:numId w:val="6"/>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 xml:space="preserve">Đặt dịch vụ trước: Nếu đi vào mùa lễ hội đầu năm (Tháng Giêng - Tháng 3), lượng khách rất đông, bắt buộc phải liên hệ đặt tàu thuyền trước để tránh tình trạng "cháy" tàu hoặc bị đẩy giá lên </w:t>
      </w:r>
      <w:r w:rsidRPr="009B2BDD">
        <w:rPr>
          <w:rFonts w:ascii="Times New Roman" w:hAnsi="Times New Roman" w:cs="Times New Roman"/>
          <w:sz w:val="26"/>
          <w:szCs w:val="26"/>
        </w:rPr>
        <w:t>cao</w:t>
      </w:r>
      <w:r w:rsidRPr="009B2BDD">
        <w:rPr>
          <w:rFonts w:ascii="Times New Roman" w:hAnsi="Times New Roman" w:cs="Times New Roman"/>
          <w:sz w:val="26"/>
          <w:szCs w:val="26"/>
          <w:lang w:val="vi-VN"/>
        </w:rPr>
        <w:t>.</w:t>
      </w:r>
    </w:p>
    <w:p w14:paraId="10B40A8B" w14:textId="66053DC1" w:rsidR="00FD1FCE" w:rsidRPr="009B2BDD" w:rsidRDefault="00FD1FCE" w:rsidP="009B2BDD">
      <w:pPr>
        <w:spacing w:line="360" w:lineRule="auto"/>
        <w:jc w:val="both"/>
        <w:rPr>
          <w:rFonts w:ascii="Times New Roman" w:hAnsi="Times New Roman" w:cs="Times New Roman"/>
          <w:sz w:val="26"/>
          <w:szCs w:val="26"/>
          <w:lang w:val="vi-VN"/>
        </w:rPr>
      </w:pPr>
      <w:r w:rsidRPr="009B2BDD">
        <w:rPr>
          <w:rFonts w:ascii="Times New Roman" w:hAnsi="Times New Roman" w:cs="Times New Roman"/>
          <w:sz w:val="26"/>
          <w:szCs w:val="26"/>
          <w:lang w:val="vi-VN"/>
        </w:rPr>
        <w:br w:type="page"/>
      </w:r>
    </w:p>
    <w:p w14:paraId="721EF07C" w14:textId="7D25CC79" w:rsidR="00FD1FCE" w:rsidRPr="009B2BDD" w:rsidRDefault="00FD1FCE" w:rsidP="009B2BDD">
      <w:pPr>
        <w:pStyle w:val="Heading1"/>
        <w:spacing w:line="360" w:lineRule="auto"/>
        <w:jc w:val="both"/>
        <w:rPr>
          <w:rFonts w:ascii="Times New Roman" w:hAnsi="Times New Roman" w:cs="Times New Roman"/>
          <w:b/>
          <w:bCs/>
          <w:color w:val="auto"/>
          <w:sz w:val="28"/>
          <w:szCs w:val="28"/>
          <w:lang w:val="vi-VN"/>
        </w:rPr>
      </w:pPr>
      <w:r w:rsidRPr="009B2BDD">
        <w:rPr>
          <w:rFonts w:ascii="Times New Roman" w:hAnsi="Times New Roman" w:cs="Times New Roman"/>
          <w:b/>
          <w:bCs/>
          <w:color w:val="auto"/>
          <w:sz w:val="28"/>
          <w:szCs w:val="28"/>
          <w:lang w:val="vi-VN"/>
        </w:rPr>
        <w:lastRenderedPageBreak/>
        <w:t xml:space="preserve">B. </w:t>
      </w:r>
      <w:r w:rsidRPr="009B2BDD">
        <w:rPr>
          <w:rFonts w:ascii="Times New Roman" w:hAnsi="Times New Roman" w:cs="Times New Roman"/>
          <w:b/>
          <w:bCs/>
          <w:color w:val="auto"/>
          <w:sz w:val="28"/>
          <w:szCs w:val="28"/>
        </w:rPr>
        <w:t>Động Thác Bờ</w:t>
      </w:r>
    </w:p>
    <w:p w14:paraId="2BCBCF88" w14:textId="77777777"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I. THÔNG TIN CHUNG</w:t>
      </w:r>
    </w:p>
    <w:p w14:paraId="44E56D7F" w14:textId="77777777" w:rsidR="00FD1FCE" w:rsidRPr="00FD1FCE" w:rsidRDefault="00FD1FCE" w:rsidP="009B2BDD">
      <w:pPr>
        <w:numPr>
          <w:ilvl w:val="0"/>
          <w:numId w:val="7"/>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Tên địa điểm: Động Thác Bờ.</w:t>
      </w:r>
    </w:p>
    <w:p w14:paraId="30A679DA" w14:textId="56D7EF93" w:rsidR="00FD1FCE" w:rsidRPr="00FD1FCE" w:rsidRDefault="00FD1FCE" w:rsidP="009B2BDD">
      <w:pPr>
        <w:numPr>
          <w:ilvl w:val="0"/>
          <w:numId w:val="7"/>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Vị trí: Động nằm ở bến Ngọc, sườn núi phía bắc của dãy núi Chúa, thuộc xóm Bưng, xã Ngòi Hoa (huyện Tân Lạc trước đây), hiện nay thuộc địa giới hành chính của Xã Thung Nai / Xã Pà Cò (tùy tuyến sáp nhập liên xã vùng hồ), tỉnh Phú Thọ mới.</w:t>
      </w:r>
    </w:p>
    <w:p w14:paraId="7D9D7C6E" w14:textId="36B943C1" w:rsidR="00FD1FCE" w:rsidRPr="00FD1FCE" w:rsidRDefault="00FD1FCE" w:rsidP="009B2BDD">
      <w:pPr>
        <w:numPr>
          <w:ilvl w:val="0"/>
          <w:numId w:val="7"/>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Đặc điểm nổi bật: Động Thác Bờ đã được công nhận là Di tích Danh thắng Quốc gia. Lòng động sở hữu không gian vòm cực rộng, chia làm ba khu lớn với vô vàn khối thạch nhũ muôn hình vạn trạng có niên đại hàng trăm nghìn năm tuổi. Điểm độc đáo là động có một khu vực tâm linh nằm sâu bên trong, cao khoảng 50m, thờ Phật Tổ, Quán Thế Âm Bồ Tát, các vị thần linh bản địa và có cả ban thờ Bác Hồ.</w:t>
      </w:r>
    </w:p>
    <w:p w14:paraId="1DBB78CE" w14:textId="658EA512" w:rsidR="00FD1FCE" w:rsidRPr="00FD1FCE" w:rsidRDefault="00FD1FCE" w:rsidP="009B2BDD">
      <w:pPr>
        <w:numPr>
          <w:ilvl w:val="0"/>
          <w:numId w:val="7"/>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Loại hình du lịch: Du lịch sinh thái khám phá hang động kết hợp chiêm bái tâm linh.</w:t>
      </w:r>
    </w:p>
    <w:p w14:paraId="3C163F98" w14:textId="6B84086B" w:rsidR="00FD1FCE" w:rsidRPr="00FD1FCE" w:rsidRDefault="00FD1FCE" w:rsidP="009B2BDD">
      <w:pPr>
        <w:numPr>
          <w:ilvl w:val="0"/>
          <w:numId w:val="7"/>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Dịch vụ lưu trú: Do nằm trên tuyến lòng hồ sông Đà nên du khách thường tham quan kết hợp trong ngày. Nếu có nhu cầu ở lại, du khách có thể lựa chọn các nhà sàn tập thể, homestay sinh thái tại Đảo Dừa, Bản Ngòi (xã Suối Hoa) hoặc nghỉ dưỡng cao cấp tại Mai Châu Hideaway.</w:t>
      </w:r>
    </w:p>
    <w:p w14:paraId="3C926C02" w14:textId="77777777"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II. ẨM THỰC &amp; MUA SẮM</w:t>
      </w:r>
    </w:p>
    <w:p w14:paraId="58464EA2" w14:textId="77777777" w:rsidR="00FD1FCE" w:rsidRPr="00FD1FCE" w:rsidRDefault="00FD1FCE" w:rsidP="009B2BDD">
      <w:pPr>
        <w:numPr>
          <w:ilvl w:val="0"/>
          <w:numId w:val="8"/>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Ẩm thực đặc sản: Cá nướng kẹp tre sông Đà (cá măng, cá lăng, cá trắm nướng than hoa vô cùng chắc thịt), thịt lợn mán bản Mường nướng lá bưởi, măng chua nấu thịt gà đồi, cơm lam nếp nương và rau rừng đồ chấm lòng cá.</w:t>
      </w:r>
    </w:p>
    <w:p w14:paraId="1C4388C0" w14:textId="1E1193D8" w:rsidR="00FD1FCE" w:rsidRPr="00FD1FCE" w:rsidRDefault="00FD1FCE" w:rsidP="009B2BDD">
      <w:pPr>
        <w:numPr>
          <w:ilvl w:val="0"/>
          <w:numId w:val="8"/>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Mua sắm làm quà: Mua cá tươi/cá khô do người dân địa phương đánh bắt trực tiếp trên lòng hồ, hạt dổi, hạt mắc khén, măng trúc rừng ngâm ớt, mật ong rừng tự nhiên và rượu cần người Mường.</w:t>
      </w:r>
    </w:p>
    <w:p w14:paraId="65E1F6CE" w14:textId="77777777"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III. LỄ HỘI &amp; VĂN HÓA</w:t>
      </w:r>
    </w:p>
    <w:p w14:paraId="28C61A7F" w14:textId="77777777" w:rsidR="00FD1FCE" w:rsidRPr="00FD1FCE" w:rsidRDefault="00FD1FCE" w:rsidP="009B2BDD">
      <w:pPr>
        <w:numPr>
          <w:ilvl w:val="0"/>
          <w:numId w:val="9"/>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Thời gian lễ hội: Vì nằm trong quần thể di tích Thác Bờ, động mở cửa quanh năm nhưng nhộn nhịp nhất là vào mùa lễ hội Thác Bờ, khai hội từ ngày mùng 7 tháng Giêng và kéo dài đến hết tháng 3 âm lịch.</w:t>
      </w:r>
    </w:p>
    <w:p w14:paraId="52F355EC" w14:textId="70CAE6A8" w:rsidR="00FD1FCE" w:rsidRPr="00FD1FCE" w:rsidRDefault="00FD1FCE" w:rsidP="009B2BDD">
      <w:pPr>
        <w:numPr>
          <w:ilvl w:val="0"/>
          <w:numId w:val="9"/>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lastRenderedPageBreak/>
        <w:t>Hoạt động văn hóa: Vào mùa xuân, du khách đến động để dâng hương, cầu may mắn, sức khỏe và bình an đầu năm. Du khách còn có cơ hội xem biểu diễn cồng chiêng, múa xòe và thưởng thức văn hóa nghệ thuật truyền thống của đồng bào dân tộc Mường vùng ven hồ.</w:t>
      </w:r>
    </w:p>
    <w:p w14:paraId="5C342C21" w14:textId="77777777"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IV. THỜI ĐIỂM DU LỊCH TỐT NHẤT</w:t>
      </w:r>
    </w:p>
    <w:p w14:paraId="588DCF52" w14:textId="77777777" w:rsidR="00FD1FCE" w:rsidRPr="00FD1FCE" w:rsidRDefault="00FD1FCE" w:rsidP="009B2BDD">
      <w:pPr>
        <w:numPr>
          <w:ilvl w:val="0"/>
          <w:numId w:val="10"/>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Mùa nước dâng (Tháng 9 – Tháng 4 năm sau): Thời điểm ngắm động đẹp nhất. Nước hồ dâng cao sát cửa động, tàu du lịch có thể neo đậu sát nhà nổi để du khách đi qua một bè tre bương dài khoảng 50m vào thẳng trực tiếp trong lòng động vô cùng nhàn nhã.</w:t>
      </w:r>
    </w:p>
    <w:p w14:paraId="535754C1" w14:textId="15C1F583" w:rsidR="00FD1FCE" w:rsidRPr="00FD1FCE" w:rsidRDefault="00FD1FCE" w:rsidP="009B2BDD">
      <w:pPr>
        <w:numPr>
          <w:ilvl w:val="0"/>
          <w:numId w:val="10"/>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Mùa nước cạn (Tháng 5 – Tháng 8): Nước hồ rút sâu để lộ ra vẻ hùng vĩ của vách núi. Du khách muốn vào tham quan động sẽ phải thử thách bản thân leo bộ gần 100 bậc đá từ chân bến ngọc lên đến cửa hang.</w:t>
      </w:r>
    </w:p>
    <w:p w14:paraId="585B5364" w14:textId="77777777"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V. THÔNG TIN HỮU ÍCH &amp; DI CHUYỂN</w:t>
      </w:r>
    </w:p>
    <w:p w14:paraId="429B1704" w14:textId="56B023AA" w:rsidR="00FD1FCE" w:rsidRPr="00FD1FCE" w:rsidRDefault="00FD1FCE" w:rsidP="009B2BDD">
      <w:pPr>
        <w:numPr>
          <w:ilvl w:val="0"/>
          <w:numId w:val="11"/>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Khoảng cách: Cách trung tâm thủ đô Hà Nội khoảng 105km – 110km.</w:t>
      </w:r>
    </w:p>
    <w:p w14:paraId="52CEDFAD" w14:textId="5EF1C7D9" w:rsidR="00FD1FCE" w:rsidRPr="00FD1FCE" w:rsidRDefault="00FD1FCE" w:rsidP="009B2BDD">
      <w:pPr>
        <w:numPr>
          <w:ilvl w:val="0"/>
          <w:numId w:val="11"/>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Thời gian di chuyển: Khoảng 2 tiếng – 2.5 tiếng đi đường bộ đến bến cảng, sau đó đi tàu/thuyền máy trên hồ sông Đà khoảng 20 – 40 phút tùy cảng xuất phát.</w:t>
      </w:r>
    </w:p>
    <w:p w14:paraId="6567C6EA" w14:textId="77777777" w:rsidR="00FD1FCE" w:rsidRPr="00FD1FCE" w:rsidRDefault="00FD1FCE" w:rsidP="009B2BDD">
      <w:pPr>
        <w:numPr>
          <w:ilvl w:val="0"/>
          <w:numId w:val="11"/>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Phương tiện di chuyển:</w:t>
      </w:r>
    </w:p>
    <w:p w14:paraId="5946DB65" w14:textId="77777777" w:rsidR="00FD1FCE" w:rsidRPr="00FD1FCE" w:rsidRDefault="00FD1FCE" w:rsidP="009B2BDD">
      <w:pPr>
        <w:numPr>
          <w:ilvl w:val="1"/>
          <w:numId w:val="11"/>
        </w:numPr>
        <w:spacing w:line="360" w:lineRule="auto"/>
        <w:jc w:val="both"/>
        <w:rPr>
          <w:rFonts w:ascii="Times New Roman" w:hAnsi="Times New Roman" w:cs="Times New Roman"/>
          <w:sz w:val="26"/>
          <w:szCs w:val="26"/>
        </w:rPr>
      </w:pPr>
      <w:r w:rsidRPr="00FD1FCE">
        <w:rPr>
          <w:rFonts w:ascii="Times New Roman" w:hAnsi="Times New Roman" w:cs="Times New Roman"/>
          <w:i/>
          <w:iCs/>
          <w:sz w:val="26"/>
          <w:szCs w:val="26"/>
        </w:rPr>
        <w:t>Đường bộ</w:t>
      </w:r>
      <w:r w:rsidRPr="00FD1FCE">
        <w:rPr>
          <w:rFonts w:ascii="Times New Roman" w:hAnsi="Times New Roman" w:cs="Times New Roman"/>
          <w:sz w:val="26"/>
          <w:szCs w:val="26"/>
        </w:rPr>
        <w:t>: Xe máy hoặc ô tô cá nhân di chuyển theo tuyến Đại lộ Thăng Long hoặc Quốc lộ 6 hướng đi Hòa Bình.</w:t>
      </w:r>
    </w:p>
    <w:p w14:paraId="0E5B8A1C" w14:textId="3E04FE3F" w:rsidR="00FD1FCE" w:rsidRPr="00FD1FCE" w:rsidRDefault="00FD1FCE" w:rsidP="009B2BDD">
      <w:pPr>
        <w:numPr>
          <w:ilvl w:val="1"/>
          <w:numId w:val="11"/>
        </w:numPr>
        <w:spacing w:line="360" w:lineRule="auto"/>
        <w:jc w:val="both"/>
        <w:rPr>
          <w:rFonts w:ascii="Times New Roman" w:hAnsi="Times New Roman" w:cs="Times New Roman"/>
          <w:sz w:val="26"/>
          <w:szCs w:val="26"/>
        </w:rPr>
      </w:pPr>
      <w:r w:rsidRPr="00FD1FCE">
        <w:rPr>
          <w:rFonts w:ascii="Times New Roman" w:hAnsi="Times New Roman" w:cs="Times New Roman"/>
          <w:i/>
          <w:iCs/>
          <w:sz w:val="26"/>
          <w:szCs w:val="26"/>
        </w:rPr>
        <w:t>Đường thủy (Bắt buộc)</w:t>
      </w:r>
      <w:r w:rsidRPr="00FD1FCE">
        <w:rPr>
          <w:rFonts w:ascii="Times New Roman" w:hAnsi="Times New Roman" w:cs="Times New Roman"/>
          <w:sz w:val="26"/>
          <w:szCs w:val="26"/>
        </w:rPr>
        <w:t xml:space="preserve">: Bạn phải gửi xe tại đất liền và thuê thuyền máy để ra động. Tuyến đi nhanh nhất là xuất phát từ </w:t>
      </w:r>
      <w:hyperlink r:id="rId6" w:tgtFrame="_blank" w:history="1">
        <w:r w:rsidRPr="00FD1FCE">
          <w:rPr>
            <w:rStyle w:val="Hyperlink"/>
            <w:rFonts w:ascii="Times New Roman" w:hAnsi="Times New Roman" w:cs="Times New Roman"/>
            <w:color w:val="auto"/>
            <w:sz w:val="26"/>
            <w:szCs w:val="26"/>
          </w:rPr>
          <w:t>Cảng du lịch Thung Nai (huyện Cao Phong)</w:t>
        </w:r>
      </w:hyperlink>
      <w:r w:rsidRPr="00FD1FCE">
        <w:rPr>
          <w:rFonts w:ascii="Times New Roman" w:hAnsi="Times New Roman" w:cs="Times New Roman"/>
          <w:sz w:val="26"/>
          <w:szCs w:val="26"/>
        </w:rPr>
        <w:t>. Ngoài ra có thể đi từ Cảng Bích Hạ (TP. Hòa Bình cũ) hoặc Cảng Ngòi Hoa.</w:t>
      </w:r>
    </w:p>
    <w:p w14:paraId="68CE1488" w14:textId="459CF8EF" w:rsidR="00FD1FCE" w:rsidRPr="00FD1FCE" w:rsidRDefault="00FD1FCE" w:rsidP="009B2BDD">
      <w:pPr>
        <w:numPr>
          <w:ilvl w:val="0"/>
          <w:numId w:val="11"/>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Chi phí tham khảo: Vé tham quan danh thắng khoảng 15.000 VNĐ/người. Chi phí thuê thuyền máy khứ hồi kết hợp đi Đền Bà Chúa Thác Bờ và Động Thác Bờ dao động từ 1.800.000 VNĐ – 3.000.000 VNĐ/chuyến khứ hồi (tùy thuộc vào số lượng thành viên trong đoàn đông hay ít).</w:t>
      </w:r>
    </w:p>
    <w:p w14:paraId="74546034" w14:textId="77777777" w:rsidR="009B2BDD" w:rsidRDefault="009B2BDD">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44F6A6BC" w14:textId="33CA5610"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lastRenderedPageBreak/>
        <w:t>VI. LƯU Ý KHI TRẢI NGHIỆM</w:t>
      </w:r>
    </w:p>
    <w:p w14:paraId="45674167" w14:textId="77777777" w:rsidR="00FD1FCE" w:rsidRPr="00FD1FCE" w:rsidRDefault="00FD1FCE" w:rsidP="009B2BDD">
      <w:pPr>
        <w:numPr>
          <w:ilvl w:val="0"/>
          <w:numId w:val="12"/>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Chuẩn bị đèn pin: Dù trong động đã có hệ thống đèn chiếu sáng nghệ thuật, việc mang theo một chiếc đèn pin nhỏ hoặc dùng đèn điện thoại sẽ giúp bạn dễ dàng quan sát các góc khuất thạch nhũ sâu bên trong.</w:t>
      </w:r>
    </w:p>
    <w:p w14:paraId="2544F4B8" w14:textId="77777777" w:rsidR="00FD1FCE" w:rsidRPr="00FD1FCE" w:rsidRDefault="00FD1FCE" w:rsidP="009B2BDD">
      <w:pPr>
        <w:numPr>
          <w:ilvl w:val="0"/>
          <w:numId w:val="12"/>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Giữ gìn thạch nhũ tự nhiên: Tuyệt đối không chạm tay vào các khối thạch nhũ đang nhỏ nước hoặc có ý định bẻ thạch nhũ mang về, nhằm bảo tồn nguyên vẹn danh thắng quốc gia.</w:t>
      </w:r>
    </w:p>
    <w:p w14:paraId="616D0AB0" w14:textId="77777777" w:rsidR="00FD1FCE" w:rsidRPr="00FD1FCE" w:rsidRDefault="00FD1FCE" w:rsidP="009B2BDD">
      <w:pPr>
        <w:numPr>
          <w:ilvl w:val="0"/>
          <w:numId w:val="12"/>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Trang phục kín đáo và chống trơn trượt: Do bên trong có khu vực thờ Phật và không khí hang động khá ẩm ướt, nền đá dễ trơn trượt, du khách nên mang giày thể thao có độ ma sát tốt và mặc trang phục lịch sự.</w:t>
      </w:r>
    </w:p>
    <w:p w14:paraId="2F3FE598" w14:textId="2EB4EA2A" w:rsidR="00FD1FCE" w:rsidRPr="00FD1FCE" w:rsidRDefault="00FD1FCE" w:rsidP="009B2BDD">
      <w:pPr>
        <w:numPr>
          <w:ilvl w:val="0"/>
          <w:numId w:val="12"/>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 xml:space="preserve">Mang theo áo khoác mỏng: Nhiệt độ bên trong lòng động Thác Bờ luôn thấp hơn bên ngoài từ 4 – 6 độ C, tạo cảm giác rất mát mẻ, dễ chịu nhưng nếu ở lâu có thể hơi </w:t>
      </w:r>
      <w:r w:rsidR="009B2BDD" w:rsidRPr="009B2BDD">
        <w:rPr>
          <w:rFonts w:ascii="Times New Roman" w:hAnsi="Times New Roman" w:cs="Times New Roman"/>
          <w:sz w:val="26"/>
          <w:szCs w:val="26"/>
        </w:rPr>
        <w:t>lạnh</w:t>
      </w:r>
      <w:r w:rsidR="009B2BDD" w:rsidRPr="009B2BDD">
        <w:rPr>
          <w:rFonts w:ascii="Times New Roman" w:hAnsi="Times New Roman" w:cs="Times New Roman"/>
          <w:sz w:val="26"/>
          <w:szCs w:val="26"/>
          <w:lang w:val="vi-VN"/>
        </w:rPr>
        <w:t>.</w:t>
      </w:r>
    </w:p>
    <w:p w14:paraId="1FBCEFDE" w14:textId="77777777" w:rsidR="00FD1FCE" w:rsidRPr="009B2BDD" w:rsidRDefault="00FD1FCE" w:rsidP="009B2BDD">
      <w:pPr>
        <w:spacing w:line="360" w:lineRule="auto"/>
        <w:jc w:val="both"/>
        <w:rPr>
          <w:rFonts w:ascii="Times New Roman" w:hAnsi="Times New Roman" w:cs="Times New Roman"/>
          <w:sz w:val="26"/>
          <w:szCs w:val="26"/>
          <w:lang w:val="vi-VN"/>
        </w:rPr>
      </w:pPr>
    </w:p>
    <w:p w14:paraId="3077EC71" w14:textId="00B0CF8C" w:rsidR="00FD1FCE" w:rsidRPr="009B2BDD" w:rsidRDefault="00FD1FCE" w:rsidP="009B2BDD">
      <w:pPr>
        <w:spacing w:line="360" w:lineRule="auto"/>
        <w:jc w:val="both"/>
        <w:rPr>
          <w:rFonts w:ascii="Times New Roman" w:hAnsi="Times New Roman" w:cs="Times New Roman"/>
          <w:sz w:val="26"/>
          <w:szCs w:val="26"/>
          <w:lang w:val="vi-VN"/>
        </w:rPr>
      </w:pPr>
      <w:r w:rsidRPr="009B2BDD">
        <w:rPr>
          <w:rFonts w:ascii="Times New Roman" w:hAnsi="Times New Roman" w:cs="Times New Roman"/>
          <w:sz w:val="26"/>
          <w:szCs w:val="26"/>
          <w:lang w:val="vi-VN"/>
        </w:rPr>
        <w:br w:type="page"/>
      </w:r>
    </w:p>
    <w:p w14:paraId="1A16DCFE" w14:textId="55BBD690" w:rsidR="00CF5A3C" w:rsidRPr="009B2BDD" w:rsidRDefault="00FD1FCE" w:rsidP="009B2BDD">
      <w:pPr>
        <w:pStyle w:val="Heading1"/>
        <w:spacing w:line="360" w:lineRule="auto"/>
        <w:jc w:val="both"/>
        <w:rPr>
          <w:rFonts w:ascii="Times New Roman" w:hAnsi="Times New Roman" w:cs="Times New Roman"/>
          <w:b/>
          <w:bCs/>
          <w:color w:val="auto"/>
          <w:sz w:val="28"/>
          <w:szCs w:val="28"/>
          <w:lang w:val="vi-VN"/>
        </w:rPr>
      </w:pPr>
      <w:r w:rsidRPr="009B2BDD">
        <w:rPr>
          <w:rFonts w:ascii="Times New Roman" w:hAnsi="Times New Roman" w:cs="Times New Roman"/>
          <w:b/>
          <w:bCs/>
          <w:color w:val="auto"/>
          <w:sz w:val="28"/>
          <w:szCs w:val="28"/>
          <w:lang w:val="vi-VN"/>
        </w:rPr>
        <w:lastRenderedPageBreak/>
        <w:t>C. Đảo Dừa</w:t>
      </w:r>
    </w:p>
    <w:p w14:paraId="619DF237" w14:textId="77777777"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I. THÔNG TIN CHUNG</w:t>
      </w:r>
    </w:p>
    <w:p w14:paraId="0362069E" w14:textId="77777777" w:rsidR="00FD1FCE" w:rsidRPr="00FD1FCE" w:rsidRDefault="00FD1FCE" w:rsidP="009B2BDD">
      <w:pPr>
        <w:numPr>
          <w:ilvl w:val="0"/>
          <w:numId w:val="13"/>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Tên địa điểm: Đảo Dừa Thung Nai (Khu du lịch sinh thái Đảo Dừa).</w:t>
      </w:r>
    </w:p>
    <w:p w14:paraId="62A49EAF" w14:textId="77777777" w:rsidR="00FD1FCE" w:rsidRPr="00FD1FCE" w:rsidRDefault="00FD1FCE" w:rsidP="009B2BDD">
      <w:pPr>
        <w:numPr>
          <w:ilvl w:val="0"/>
          <w:numId w:val="13"/>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Vị trí: Nằm biệt lập trên lòng hồ sông Đà, thuộc xã Thung Nai, tỉnh Phú Thọ mới (khu vực huyện Cao Phong, tỉnh Hòa Bình cũ).</w:t>
      </w:r>
    </w:p>
    <w:p w14:paraId="60687DC2" w14:textId="77777777" w:rsidR="00FD1FCE" w:rsidRPr="00FD1FCE" w:rsidRDefault="00FD1FCE" w:rsidP="009B2BDD">
      <w:pPr>
        <w:numPr>
          <w:ilvl w:val="0"/>
          <w:numId w:val="13"/>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Đặc điểm nổi bật: Đảo Dừa là một trong những hòn đảo nổi đẹp nhất lòng hồ thủy điện, rộng khoảng 10 héc-ta. Điểm độc đáo của đảo là sự kết hợp hài hòa giữa cảnh quan thiên nhiên với hàng nghìn cây dừa xanh mát, hệ thống nhà sàn truyền thống của người Mường, người Thái và các vườn cây ăn quả bốn mùa trĩu quả. Đảo mang tính chất của một khu du lịch sinh thái cộng đồng tự túc, hoang sơ và biệt lập.</w:t>
      </w:r>
    </w:p>
    <w:p w14:paraId="23AD61AE" w14:textId="77777777" w:rsidR="00FD1FCE" w:rsidRPr="00FD1FCE" w:rsidRDefault="00FD1FCE" w:rsidP="009B2BDD">
      <w:pPr>
        <w:numPr>
          <w:ilvl w:val="0"/>
          <w:numId w:val="13"/>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Loại hình du lịch: Du lịch sinh thái, nghỉ dưỡng xanh, dã ngoại, cắm trại và khám phá văn hóa bản địa.</w:t>
      </w:r>
    </w:p>
    <w:p w14:paraId="4D8920C2" w14:textId="77777777" w:rsidR="00FD1FCE" w:rsidRPr="00FD1FCE" w:rsidRDefault="00FD1FCE" w:rsidP="009B2BDD">
      <w:pPr>
        <w:numPr>
          <w:ilvl w:val="0"/>
          <w:numId w:val="13"/>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Dịch vụ lưu trú: Đảo cung cấp dịch vụ lưu trú đa dạng bao gồm: hệ thống nhà sàn gỗ truyền thống quy mô lớn (sức chứa từ 30 - 50 người/nhà dành cho khách đoàn), các phòng nghỉ gia đình riêng biệt xây dựng theo kiến trúc bản địa, và có cả bãi cỏ bằng phẳng phục vụ khách thuê lều cắm trại qua đêm.</w:t>
      </w:r>
    </w:p>
    <w:p w14:paraId="20BA966F" w14:textId="77777777"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II. ẨM THỰC &amp; MUA SẮM</w:t>
      </w:r>
    </w:p>
    <w:p w14:paraId="3129DFA4" w14:textId="77777777" w:rsidR="00FD1FCE" w:rsidRPr="00FD1FCE" w:rsidRDefault="00FD1FCE" w:rsidP="009B2BDD">
      <w:pPr>
        <w:numPr>
          <w:ilvl w:val="0"/>
          <w:numId w:val="14"/>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Ẩm thực đặc sản: Gà đồi chạy bộ hấp lá chanh/nướng mật ong, cá măng hoặc cá lăng lòng hồ nướng kẹp tre, lợn mán nướng lá bưởi ăn kèm xôi nếp nương thơm dẻo, măng rừng luộc chấm muối ớt và các loại rau rừng đồ theo mùa.</w:t>
      </w:r>
    </w:p>
    <w:p w14:paraId="2E755CB6" w14:textId="77777777" w:rsidR="00FD1FCE" w:rsidRPr="00FD1FCE" w:rsidRDefault="00FD1FCE" w:rsidP="009B2BDD">
      <w:pPr>
        <w:numPr>
          <w:ilvl w:val="0"/>
          <w:numId w:val="14"/>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Mua sắm làm quà: Trái cây tươi hái ngay tại vườn trên đảo (theo mùa như nhãn, xoài, khế), rượu ngô, rượu cần Mường, hạt dổi rừng, mật ong tự nhiên và măng trúc ngâm ớt.</w:t>
      </w:r>
    </w:p>
    <w:p w14:paraId="67728C8E" w14:textId="77777777"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III. LỄ HỘI &amp; VĂN HÓA</w:t>
      </w:r>
    </w:p>
    <w:p w14:paraId="308706A4" w14:textId="77777777" w:rsidR="00FD1FCE" w:rsidRPr="00FD1FCE" w:rsidRDefault="00FD1FCE" w:rsidP="009B2BDD">
      <w:pPr>
        <w:numPr>
          <w:ilvl w:val="0"/>
          <w:numId w:val="15"/>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Thời gian lễ hội: Đảo không có lễ hội riêng nhưng là trạm dừng chân, lưu trú kết hợp hoàn hảo của du khách tham gia Lễ hội Đền Chúa Thác Bờ (diễn ra từ tháng 1 đến tháng 3 âm lịch hàng năm).</w:t>
      </w:r>
    </w:p>
    <w:p w14:paraId="4716A05D" w14:textId="77777777" w:rsidR="00FD1FCE" w:rsidRPr="00FD1FCE" w:rsidRDefault="00FD1FCE" w:rsidP="009B2BDD">
      <w:pPr>
        <w:numPr>
          <w:ilvl w:val="0"/>
          <w:numId w:val="15"/>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lastRenderedPageBreak/>
        <w:t>Hoạt động văn hóa: Vào buổi tối, đảo thường tổ chức các chương trình giao lưu văn hóa nghệ thuật đặc sắc như đốt lửa trại, biểu diễn múa xòe, nhảy sạp, và uống rượu cần cùng đội văn nghệ là các cô gái Mường, Thái địa phương.</w:t>
      </w:r>
    </w:p>
    <w:p w14:paraId="4A12E102" w14:textId="77777777"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IV. THỜI ĐIỂM DU LỊCH TỐT NHẤT</w:t>
      </w:r>
    </w:p>
    <w:p w14:paraId="514EDFAB" w14:textId="77777777" w:rsidR="00FD1FCE" w:rsidRPr="00FD1FCE" w:rsidRDefault="00FD1FCE" w:rsidP="009B2BDD">
      <w:pPr>
        <w:numPr>
          <w:ilvl w:val="0"/>
          <w:numId w:val="16"/>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Mùa hè tránh nóng (Tháng 5 - Tháng 8): Đây là thời điểm tuyệt vời nhất để đến đảo. Giữa mùa hè oi bức của miền Bắc, không khí trên đảo luôn mát mẻ nhờ gió hồ và cây xanh, lý tưởng cho các hoạt động tắm hồ, chèo thuyền.</w:t>
      </w:r>
    </w:p>
    <w:p w14:paraId="59E78A12" w14:textId="77777777" w:rsidR="00FD1FCE" w:rsidRPr="00FD1FCE" w:rsidRDefault="00FD1FCE" w:rsidP="009B2BDD">
      <w:pPr>
        <w:numPr>
          <w:ilvl w:val="0"/>
          <w:numId w:val="16"/>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Mùa nước dâng, vãn cảnh (Tháng 9 - Tháng 4 năm sau): Mặt hồ phẳng lặng, trong xanh vắt như gương. Thời điểm này rất thích hợp cho những ai thích sự yên tĩnh, muốn nghỉ dưỡng, câu cá thư giãn và kết hợp đi lễ hành hương Thác Bờ đầu năm.</w:t>
      </w:r>
    </w:p>
    <w:p w14:paraId="22A8C469" w14:textId="77777777"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V. THÔNG TIN HỮU ÍCH &amp; DI CHUYỂN</w:t>
      </w:r>
    </w:p>
    <w:p w14:paraId="3F83AAE3" w14:textId="77777777" w:rsidR="00FD1FCE" w:rsidRPr="00FD1FCE" w:rsidRDefault="00FD1FCE" w:rsidP="009B2BDD">
      <w:pPr>
        <w:numPr>
          <w:ilvl w:val="0"/>
          <w:numId w:val="17"/>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Khoảng cách: Cách trung tâm thủ đô Hà Nội khoảng 100km - 105km.</w:t>
      </w:r>
    </w:p>
    <w:p w14:paraId="393FAFE4" w14:textId="77777777" w:rsidR="00FD1FCE" w:rsidRPr="00FD1FCE" w:rsidRDefault="00FD1FCE" w:rsidP="009B2BDD">
      <w:pPr>
        <w:numPr>
          <w:ilvl w:val="0"/>
          <w:numId w:val="17"/>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Thời gian di chuyển: Khoảng 2 tiếng – 2.5 tiếng đi ô tô/xe máy đến cảng, sau đó đi thuyền máy trên lòng hồ khoảng 15 - 20 phút để lên đảo.</w:t>
      </w:r>
    </w:p>
    <w:p w14:paraId="5B4B871B" w14:textId="77777777" w:rsidR="00FD1FCE" w:rsidRPr="00FD1FCE" w:rsidRDefault="00FD1FCE" w:rsidP="009B2BDD">
      <w:pPr>
        <w:numPr>
          <w:ilvl w:val="0"/>
          <w:numId w:val="17"/>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Phương tiện di chuyển:</w:t>
      </w:r>
    </w:p>
    <w:p w14:paraId="7B8B095F" w14:textId="77777777" w:rsidR="00FD1FCE" w:rsidRPr="00FD1FCE" w:rsidRDefault="00FD1FCE" w:rsidP="009B2BDD">
      <w:pPr>
        <w:numPr>
          <w:ilvl w:val="1"/>
          <w:numId w:val="17"/>
        </w:numPr>
        <w:spacing w:line="360" w:lineRule="auto"/>
        <w:jc w:val="both"/>
        <w:rPr>
          <w:rFonts w:ascii="Times New Roman" w:hAnsi="Times New Roman" w:cs="Times New Roman"/>
          <w:sz w:val="26"/>
          <w:szCs w:val="26"/>
        </w:rPr>
      </w:pPr>
      <w:r w:rsidRPr="00FD1FCE">
        <w:rPr>
          <w:rFonts w:ascii="Times New Roman" w:hAnsi="Times New Roman" w:cs="Times New Roman"/>
          <w:i/>
          <w:iCs/>
          <w:sz w:val="26"/>
          <w:szCs w:val="26"/>
        </w:rPr>
        <w:t>Đường bộ</w:t>
      </w:r>
      <w:r w:rsidRPr="00FD1FCE">
        <w:rPr>
          <w:rFonts w:ascii="Times New Roman" w:hAnsi="Times New Roman" w:cs="Times New Roman"/>
          <w:sz w:val="26"/>
          <w:szCs w:val="26"/>
        </w:rPr>
        <w:t>: Di chuyển bằng xe cá nhân hoặc xe khách từ Hà Nội theo Đại lộ Thăng Long hoặc Quốc lộ 6 hướng về TP. Hòa Bình cũ, sau đó đi theo đường ĐT435 để đến Cảng du lịch Thung Nai.</w:t>
      </w:r>
    </w:p>
    <w:p w14:paraId="1FF3774D" w14:textId="77777777" w:rsidR="00FD1FCE" w:rsidRPr="00FD1FCE" w:rsidRDefault="00FD1FCE" w:rsidP="009B2BDD">
      <w:pPr>
        <w:numPr>
          <w:ilvl w:val="1"/>
          <w:numId w:val="17"/>
        </w:numPr>
        <w:spacing w:line="360" w:lineRule="auto"/>
        <w:jc w:val="both"/>
        <w:rPr>
          <w:rFonts w:ascii="Times New Roman" w:hAnsi="Times New Roman" w:cs="Times New Roman"/>
          <w:sz w:val="26"/>
          <w:szCs w:val="26"/>
        </w:rPr>
      </w:pPr>
      <w:r w:rsidRPr="00FD1FCE">
        <w:rPr>
          <w:rFonts w:ascii="Times New Roman" w:hAnsi="Times New Roman" w:cs="Times New Roman"/>
          <w:i/>
          <w:iCs/>
          <w:sz w:val="26"/>
          <w:szCs w:val="26"/>
        </w:rPr>
        <w:t>Đường thủy (Bắt buộc)</w:t>
      </w:r>
      <w:r w:rsidRPr="00FD1FCE">
        <w:rPr>
          <w:rFonts w:ascii="Times New Roman" w:hAnsi="Times New Roman" w:cs="Times New Roman"/>
          <w:sz w:val="26"/>
          <w:szCs w:val="26"/>
        </w:rPr>
        <w:t>: Từ Cảng Thung Nai, du khách bắt buộc phải đi thuyền máy để ra đảo. Du khách có thể liên hệ trực tiếp với chủ đảo để họ điều tàu ra đón hoặc thuê tàu ngoài bến.</w:t>
      </w:r>
    </w:p>
    <w:p w14:paraId="5A348D21" w14:textId="77777777" w:rsidR="00FD1FCE" w:rsidRPr="00FD1FCE" w:rsidRDefault="00FD1FCE" w:rsidP="009B2BDD">
      <w:pPr>
        <w:numPr>
          <w:ilvl w:val="0"/>
          <w:numId w:val="17"/>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Chi phí tham khảo: Đảo Dừa thường phục vụ theo hình thức Combo trọn gói (bao gồm tàu đưa đón khứ hồi + 2 bữa ăn chính + 1 bữa ăn sáng + phòng nghỉ nhà sàn công cộng) dao động khoảng 450.000 VNĐ - 600.000 VNĐ/người tùy theo số lượng đoàn. Vé tham quan đảo đối với khách đi trong ngày (không ăn nghỉ) khoảng 20.000 VNĐ - 30.000 VNĐ/người.</w:t>
      </w:r>
    </w:p>
    <w:p w14:paraId="2D1701C2" w14:textId="77777777" w:rsidR="00FD1FCE" w:rsidRPr="00FD1FCE" w:rsidRDefault="00FD1FCE" w:rsidP="009B2BDD">
      <w:p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VI. LƯU Ý KHI TRẢI NGHIỆM</w:t>
      </w:r>
    </w:p>
    <w:p w14:paraId="66AB2FFD" w14:textId="77777777" w:rsidR="00FD1FCE" w:rsidRPr="00FD1FCE" w:rsidRDefault="00FD1FCE" w:rsidP="009B2BDD">
      <w:pPr>
        <w:numPr>
          <w:ilvl w:val="0"/>
          <w:numId w:val="18"/>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 xml:space="preserve">Chủ động liên hệ trước: Vì đảo nằm biệt lập giữa lòng hồ, mọi nguồn thực phẩm và phương tiện đưa đón đều cần chuẩn bị trước trên đất liền. Du khách bắt buộc phải </w:t>
      </w:r>
      <w:r w:rsidRPr="00FD1FCE">
        <w:rPr>
          <w:rFonts w:ascii="Times New Roman" w:hAnsi="Times New Roman" w:cs="Times New Roman"/>
          <w:sz w:val="26"/>
          <w:szCs w:val="26"/>
        </w:rPr>
        <w:lastRenderedPageBreak/>
        <w:t>gọi điện đặt chỗ trước với chủ đảo (đặc biệt là đi theo đoàn đông) để họ chuẩn bị phương tiện đón và nấu nướng chu đáo.</w:t>
      </w:r>
    </w:p>
    <w:p w14:paraId="505CE5CF" w14:textId="77777777" w:rsidR="00FD1FCE" w:rsidRPr="00FD1FCE" w:rsidRDefault="00FD1FCE" w:rsidP="009B2BDD">
      <w:pPr>
        <w:numPr>
          <w:ilvl w:val="0"/>
          <w:numId w:val="18"/>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Mang theo thuốc chống côn trùng: Do đảo có rất nhiều cây cối, vườn ăn quả và sát mặt nước nên không tránh khỏi có muỗi hoặc côn trùng vào buổi tối. Bạn nên mang theo xịt muỗi, kem bôi chống côn trùng cắn.</w:t>
      </w:r>
    </w:p>
    <w:p w14:paraId="16E91B6E" w14:textId="77777777" w:rsidR="00FD1FCE" w:rsidRPr="00FD1FCE" w:rsidRDefault="00FD1FCE" w:rsidP="009B2BDD">
      <w:pPr>
        <w:numPr>
          <w:ilvl w:val="0"/>
          <w:numId w:val="18"/>
        </w:numPr>
        <w:spacing w:line="360" w:lineRule="auto"/>
        <w:jc w:val="both"/>
        <w:rPr>
          <w:rFonts w:ascii="Times New Roman" w:hAnsi="Times New Roman" w:cs="Times New Roman"/>
          <w:sz w:val="26"/>
          <w:szCs w:val="26"/>
        </w:rPr>
      </w:pPr>
      <w:proofErr w:type="gramStart"/>
      <w:r w:rsidRPr="00FD1FCE">
        <w:rPr>
          <w:rFonts w:ascii="Times New Roman" w:hAnsi="Times New Roman" w:cs="Times New Roman"/>
          <w:sz w:val="26"/>
          <w:szCs w:val="26"/>
        </w:rPr>
        <w:t>An</w:t>
      </w:r>
      <w:proofErr w:type="gramEnd"/>
      <w:r w:rsidRPr="00FD1FCE">
        <w:rPr>
          <w:rFonts w:ascii="Times New Roman" w:hAnsi="Times New Roman" w:cs="Times New Roman"/>
          <w:sz w:val="26"/>
          <w:szCs w:val="26"/>
        </w:rPr>
        <w:t xml:space="preserve"> toàn khi vui chơi dưới nước: Nếu tham gia các hoạt động như bơi lội trên hồ, chèo thuyền kayak, bơi bè tre tại khu vực quanh đảo, bắt buộc phải mặc áo phao và có người lớn giám sát (đối với trẻ em) vì nước lòng hồ sông Đà rất sâu.</w:t>
      </w:r>
    </w:p>
    <w:p w14:paraId="3C3910A2" w14:textId="1FFBD7F1" w:rsidR="00FD1FCE" w:rsidRPr="009B2BDD" w:rsidRDefault="00FD1FCE" w:rsidP="009B2BDD">
      <w:pPr>
        <w:numPr>
          <w:ilvl w:val="0"/>
          <w:numId w:val="18"/>
        </w:numPr>
        <w:spacing w:line="360" w:lineRule="auto"/>
        <w:jc w:val="both"/>
        <w:rPr>
          <w:rFonts w:ascii="Times New Roman" w:hAnsi="Times New Roman" w:cs="Times New Roman"/>
          <w:sz w:val="26"/>
          <w:szCs w:val="26"/>
        </w:rPr>
      </w:pPr>
      <w:r w:rsidRPr="00FD1FCE">
        <w:rPr>
          <w:rFonts w:ascii="Times New Roman" w:hAnsi="Times New Roman" w:cs="Times New Roman"/>
          <w:sz w:val="26"/>
          <w:szCs w:val="26"/>
        </w:rPr>
        <w:t>Chuẩn bị sạc dự phòng: Dù trên đảo đã có điện lưới đầy đủ nhưng việc mang theo sạc dự phòng sẽ giúp chuyến dã ngoại, chụp ảnh ngoài trời hay cắm trại của bạn không bị gián đoạn.</w:t>
      </w:r>
    </w:p>
    <w:sectPr w:rsidR="00FD1FCE" w:rsidRPr="009B2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15A"/>
    <w:multiLevelType w:val="multilevel"/>
    <w:tmpl w:val="A6D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338F8"/>
    <w:multiLevelType w:val="multilevel"/>
    <w:tmpl w:val="89D6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C7127"/>
    <w:multiLevelType w:val="multilevel"/>
    <w:tmpl w:val="828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94D26"/>
    <w:multiLevelType w:val="multilevel"/>
    <w:tmpl w:val="E562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B41F0"/>
    <w:multiLevelType w:val="multilevel"/>
    <w:tmpl w:val="BECE9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81F0B"/>
    <w:multiLevelType w:val="multilevel"/>
    <w:tmpl w:val="584E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05908"/>
    <w:multiLevelType w:val="multilevel"/>
    <w:tmpl w:val="9004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9225C"/>
    <w:multiLevelType w:val="multilevel"/>
    <w:tmpl w:val="D7A6A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93A9B"/>
    <w:multiLevelType w:val="multilevel"/>
    <w:tmpl w:val="1636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75754"/>
    <w:multiLevelType w:val="multilevel"/>
    <w:tmpl w:val="046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F3C23"/>
    <w:multiLevelType w:val="multilevel"/>
    <w:tmpl w:val="B216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F48A7"/>
    <w:multiLevelType w:val="multilevel"/>
    <w:tmpl w:val="EB10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012A6"/>
    <w:multiLevelType w:val="multilevel"/>
    <w:tmpl w:val="18E4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338D0"/>
    <w:multiLevelType w:val="multilevel"/>
    <w:tmpl w:val="890C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A621F"/>
    <w:multiLevelType w:val="multilevel"/>
    <w:tmpl w:val="3BB8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B608E"/>
    <w:multiLevelType w:val="multilevel"/>
    <w:tmpl w:val="D9AE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E97DE8"/>
    <w:multiLevelType w:val="multilevel"/>
    <w:tmpl w:val="0938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24026E"/>
    <w:multiLevelType w:val="multilevel"/>
    <w:tmpl w:val="C90C5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831579">
    <w:abstractNumId w:val="12"/>
  </w:num>
  <w:num w:numId="2" w16cid:durableId="1376805825">
    <w:abstractNumId w:val="8"/>
  </w:num>
  <w:num w:numId="3" w16cid:durableId="1094980230">
    <w:abstractNumId w:val="9"/>
  </w:num>
  <w:num w:numId="4" w16cid:durableId="218326619">
    <w:abstractNumId w:val="13"/>
  </w:num>
  <w:num w:numId="5" w16cid:durableId="1768385131">
    <w:abstractNumId w:val="17"/>
  </w:num>
  <w:num w:numId="6" w16cid:durableId="1231774496">
    <w:abstractNumId w:val="14"/>
  </w:num>
  <w:num w:numId="7" w16cid:durableId="1859274319">
    <w:abstractNumId w:val="11"/>
  </w:num>
  <w:num w:numId="8" w16cid:durableId="165176847">
    <w:abstractNumId w:val="1"/>
  </w:num>
  <w:num w:numId="9" w16cid:durableId="428551790">
    <w:abstractNumId w:val="6"/>
  </w:num>
  <w:num w:numId="10" w16cid:durableId="1454910364">
    <w:abstractNumId w:val="15"/>
  </w:num>
  <w:num w:numId="11" w16cid:durableId="2146501164">
    <w:abstractNumId w:val="7"/>
  </w:num>
  <w:num w:numId="12" w16cid:durableId="1754282119">
    <w:abstractNumId w:val="2"/>
  </w:num>
  <w:num w:numId="13" w16cid:durableId="1121455593">
    <w:abstractNumId w:val="5"/>
  </w:num>
  <w:num w:numId="14" w16cid:durableId="286861154">
    <w:abstractNumId w:val="16"/>
  </w:num>
  <w:num w:numId="15" w16cid:durableId="62533519">
    <w:abstractNumId w:val="0"/>
  </w:num>
  <w:num w:numId="16" w16cid:durableId="1624384915">
    <w:abstractNumId w:val="10"/>
  </w:num>
  <w:num w:numId="17" w16cid:durableId="804857281">
    <w:abstractNumId w:val="4"/>
  </w:num>
  <w:num w:numId="18" w16cid:durableId="9873230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201"/>
    <w:rsid w:val="00152673"/>
    <w:rsid w:val="003C36EF"/>
    <w:rsid w:val="007C1201"/>
    <w:rsid w:val="009B2BDD"/>
    <w:rsid w:val="00CF5A3C"/>
    <w:rsid w:val="00FB7EF5"/>
    <w:rsid w:val="00FD1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68F8"/>
  <w15:chartTrackingRefBased/>
  <w15:docId w15:val="{C9A23159-69EE-4AD4-B171-4D8C4F05B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7C12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12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2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2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2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2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2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2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2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1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1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201"/>
    <w:rPr>
      <w:rFonts w:eastAsiaTheme="majorEastAsia" w:cstheme="majorBidi"/>
      <w:color w:val="272727" w:themeColor="text1" w:themeTint="D8"/>
    </w:rPr>
  </w:style>
  <w:style w:type="paragraph" w:styleId="Title">
    <w:name w:val="Title"/>
    <w:basedOn w:val="Normal"/>
    <w:next w:val="Normal"/>
    <w:link w:val="TitleChar"/>
    <w:uiPriority w:val="10"/>
    <w:qFormat/>
    <w:rsid w:val="007C1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2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2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1201"/>
    <w:rPr>
      <w:i/>
      <w:iCs/>
      <w:color w:val="404040" w:themeColor="text1" w:themeTint="BF"/>
    </w:rPr>
  </w:style>
  <w:style w:type="paragraph" w:styleId="ListParagraph">
    <w:name w:val="List Paragraph"/>
    <w:basedOn w:val="Normal"/>
    <w:uiPriority w:val="34"/>
    <w:qFormat/>
    <w:rsid w:val="007C1201"/>
    <w:pPr>
      <w:ind w:left="720"/>
      <w:contextualSpacing/>
    </w:pPr>
  </w:style>
  <w:style w:type="character" w:styleId="IntenseEmphasis">
    <w:name w:val="Intense Emphasis"/>
    <w:basedOn w:val="DefaultParagraphFont"/>
    <w:uiPriority w:val="21"/>
    <w:qFormat/>
    <w:rsid w:val="007C1201"/>
    <w:rPr>
      <w:i/>
      <w:iCs/>
      <w:color w:val="2F5496" w:themeColor="accent1" w:themeShade="BF"/>
    </w:rPr>
  </w:style>
  <w:style w:type="paragraph" w:styleId="IntenseQuote">
    <w:name w:val="Intense Quote"/>
    <w:basedOn w:val="Normal"/>
    <w:next w:val="Normal"/>
    <w:link w:val="IntenseQuoteChar"/>
    <w:uiPriority w:val="30"/>
    <w:qFormat/>
    <w:rsid w:val="007C1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201"/>
    <w:rPr>
      <w:i/>
      <w:iCs/>
      <w:color w:val="2F5496" w:themeColor="accent1" w:themeShade="BF"/>
    </w:rPr>
  </w:style>
  <w:style w:type="character" w:styleId="IntenseReference">
    <w:name w:val="Intense Reference"/>
    <w:basedOn w:val="DefaultParagraphFont"/>
    <w:uiPriority w:val="32"/>
    <w:qFormat/>
    <w:rsid w:val="007C1201"/>
    <w:rPr>
      <w:b/>
      <w:bCs/>
      <w:smallCaps/>
      <w:color w:val="2F5496" w:themeColor="accent1" w:themeShade="BF"/>
      <w:spacing w:val="5"/>
    </w:rPr>
  </w:style>
  <w:style w:type="character" w:styleId="Hyperlink">
    <w:name w:val="Hyperlink"/>
    <w:basedOn w:val="DefaultParagraphFont"/>
    <w:uiPriority w:val="99"/>
    <w:unhideWhenUsed/>
    <w:rsid w:val="00FD1FCE"/>
    <w:rPr>
      <w:color w:val="0563C1" w:themeColor="hyperlink"/>
      <w:u w:val="single"/>
    </w:rPr>
  </w:style>
  <w:style w:type="character" w:styleId="UnresolvedMention">
    <w:name w:val="Unresolved Mention"/>
    <w:basedOn w:val="DefaultParagraphFont"/>
    <w:uiPriority w:val="99"/>
    <w:semiHidden/>
    <w:unhideWhenUsed/>
    <w:rsid w:val="00FD1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ichauhideaway.com/trai-nghiem-tips/ho-thac-bo-hoa-binh" TargetMode="External"/><Relationship Id="rId5" Type="http://schemas.openxmlformats.org/officeDocument/2006/relationships/hyperlink" Target="https://www.facebook.com/thodiahoabinh28/videos/l%C6%B0u-%C3%BD-khi-%C4%91i-tham-quan-%C4%91%E1%BB%81n-ch%C3%BAa-th%C3%A1c-b%E1%BB%9D-%C4%91%E1%BA%A7u-n%C4%83m-%E1%BB%9F-ho%C3%A0-b%C3%ACnh/1543451510083910/"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1848</Words>
  <Characters>10535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 Ngọc</dc:creator>
  <cp:keywords/>
  <dc:description/>
  <cp:lastModifiedBy>Thắng Nguyễn Ngọc</cp:lastModifiedBy>
  <cp:revision>2</cp:revision>
  <dcterms:created xsi:type="dcterms:W3CDTF">2026-08-31T16:25:00Z</dcterms:created>
  <dcterms:modified xsi:type="dcterms:W3CDTF">2026-08-31T23:53:00Z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ef602aad-fbcc-4d91-a70a-8d91267b7930</vt:lpwstr>
  </property>
</Properties>
</file>