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BỘ TÀI CHÍNH</w:t>
            </w: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br/>
              <w:t>-------</w:t>
              <w:br/>
              <w:t>Số: 002/BTC-KBNN</w:t>
            </w:r>
            <w:r>
              <w:rPr>
                <w:rFonts w:ascii="Times New Roman" w:hAnsi="Times New Roman" w:eastAsia="Times New Roman"/>
                <w:b/>
                <w:i w:val="0"/>
                <w:sz w:val="24"/>
              </w:rPr>
              <w:br/>
              <w:t>V/v mời tham dự cuộc họp triển khai phòng chống dịch bệnh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4"/>
              </w:rPr>
              <w:t>CỘNG HÒA XÃ HỘI CHỦ NGHĨA VIỆT NAM</w:t>
            </w: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br/>
              <w:t>Độc lập - Tự do - Hạnh phúc</w:t>
            </w:r>
            <w:r>
              <w:rPr>
                <w:rFonts w:ascii="Times New Roman" w:hAnsi="Times New Roman" w:eastAsia="Times New Roman"/>
                <w:b w:val="0"/>
                <w:i/>
                <w:sz w:val="26"/>
              </w:rPr>
              <w:br/>
              <w:t>-------</w:t>
              <w:br/>
              <w:t>Hà Nội, ngày 4 tháng 1 năm 2024</w:t>
            </w:r>
          </w:p>
        </w:tc>
      </w:tr>
    </w:tbl>
    <w:p/>
    <w:p>
      <w:pPr>
        <w:jc w:val="center"/>
      </w:pPr>
      <w:r>
        <w:rPr>
          <w:rFonts w:ascii="Times New Roman" w:hAnsi="Times New Roman" w:eastAsia="Times New Roman"/>
          <w:b/>
          <w:i w:val="0"/>
          <w:sz w:val="28"/>
        </w:rPr>
        <w:t>Kính gửi: Các Sở, Ban, Ngành</w:t>
      </w:r>
    </w:p>
    <w:p/>
    <w:p>
      <w:pPr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Thực hiện Kế hoạch số 82/KH-BTC ngày 28/3/2023 về việc phòng chống dịch bệnh, BỘ TÀI CHÍNH tổ chức cuộc họp để thống nhất phương án triển khai.</w:t>
      </w:r>
    </w:p>
    <w:p>
      <w:pPr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1. Thời gian: 16 giờ 30 ngày 11/01/2024.</w:t>
      </w:r>
    </w:p>
    <w:p>
      <w:pPr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2. Địa điểm: Phòng họp số 2, trụ sở BỘ TÀI CHÍNH.</w:t>
      </w:r>
    </w:p>
    <w:p>
      <w:pPr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3. Thành phần: Lãnh đạo Các Sở, Ban, Ngành và các cán bộ chuyên môn liên quan.</w:t>
      </w:r>
    </w:p>
    <w:p>
      <w:pPr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Đề nghị Quý cơ quan sắp xếp nhân sự tham dự đúng giờ để cuộc họp đạt kết quả tốt.</w:t>
      </w:r>
    </w:p>
    <w:p/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rFonts w:ascii="Times New Roman" w:hAnsi="Times New Roman" w:eastAsia="Times New Roman"/>
                <w:b/>
                <w:i/>
                <w:sz w:val="24"/>
              </w:rPr>
              <w:t>Nơi nhận:</w:t>
            </w: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br/>
              <w:t>- Như trên;</w:t>
              <w:br/>
              <w:t>- Lưu: VT, KBNN.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TL. BỘ TRƯỞNG</w:t>
              <w:br/>
              <w:t>VỤ TRƯỞNG</w:t>
            </w:r>
            <w:r>
              <w:br/>
              <w:br/>
              <w:br/>
            </w: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Phạm Minh Dũng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