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ỦY BAN NHÂN DÂN</w:t>
              <w:br/>
              <w:t>TỈNH LÂM ĐỒNG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144/UBND-SXD</w:t>
            </w: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br/>
              <w:t>V/v mời tham dự cuộc họp triển khai quy hoạch đô thị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Lâm Đồng, ngày 13 tháng 5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Văn phòng Chính phủ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Thực hiện Kế hoạch số 96/KH-UBND ngày 22/1/2023 về việc quy hoạch đô thị, ỦY BAN NHÂN DÂN TỈNH LÂM ĐỒNG tổ chức cuộc họp để thống nhất phương án triển khai.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1. Thời gian: 14 giờ 30 ngày 20/05/2024.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2. Địa điểm: Phòng họp số 2, trụ sở ỦY BAN NHÂN DÂN TỈNH LÂM ĐỒNG.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3. Thành phần: Lãnh đạo Văn phòng Chính phủ và các cán bộ chuyên môn liên quan.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Đề nghị Quý cơ quan sắp xếp nhân sự tham dự đúng giờ để cuộc họp đạt kết quả tốt.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SXD.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KT. GIÁM ĐỐC</w:t>
              <w:br/>
              <w:t>CỤC TRƯỞNG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Dũng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