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250/BTC-KBNN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22/KH-BTC ngày 14/12/2023 về việc chuyển đổi số quốc gia,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11/05/2024.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