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252/BTC-KBNN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488/TB-VP về việc báo cáo tiến độ phòng chống dịch bệnh,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71% khối lượng công việc. Tổng kinh phí đã giải ngân là 2.726.000.000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