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344/SYT-PKHTC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10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52/KH-SYT ngày 14/1/2023 về việc quy hoạch đô thị,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9 giờ 30 ngày 17/04/2024.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