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355/UBND-STC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8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83/KH-UBND ngày 10/4/2023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15/12/2023.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