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360/ĐHBK-PĐT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18/KH-ĐHBK ngày 2/12/2023 về việc quy hoạch đô thị,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10/08/2024.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