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373/BGDĐT-VGDĐH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giải ngân vốn đầu tư công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20 tháng 4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36/KH-BGDĐT ngày 11/8/2023 về việc giải ngân vốn đầu tư công, BỘ GIÁO DỤC VÀ ĐÀO TẠO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13 giờ 30 ngày 27/04/2023.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BỘ GIÁO DỤC VÀ ĐÀO TẠO.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Bộ Tài chính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VGDĐH.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VỤ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