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374/ĐHBK-PCTSV</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11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24/11/2023.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TL. CHỦ TỊCH</w:t>
              <w:br/>
              <w:t>VỤ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