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403/BGDĐT-VPB</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8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20/08/2024.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