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426/SYT-PKHTC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882/TB-VP về việc báo cáo tiến độ đảm bảo an ninh trật tự,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88% khối lượng công việc. Tổng kinh phí đã giải ngân là 788.000.000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