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487/BTC-KBNN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514/TB-VP về việc báo cáo tiến độ tổ chức thi tuyển công chức,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50% khối lượng công việc. Tổng kinh phí đã giải ngân là 4.434.000.000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