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61/KH-SYT ngày 17/11/2023 về việc đảm bảo an ninh trật tự,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04/01/2024.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