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008/2026/HDT-TẬP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110 m2 tại tầng 8,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211.000.000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21/12/2023.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