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028/2026/HDLD-TẬP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Kế toán viên.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15/08/2024 đến hết ngày 31/07/2027.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175.000.000 VNĐ/tháng. Phụ cấp trách nhiệm: 17.500.000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