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139/2026/HDKT-CÔN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Văn phòng phẩm. Số lượng: 195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10.008.000.000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20/06/2025.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