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144/2026/HDKT-TẬP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Hệ thống máy chủ. Số lượng: 199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3.984.000.000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TP. Hồ Chí Minh trước ngày 19/07/2026.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24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