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021/BI-UBND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15 giờ 30 ngày 10/04/2024,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Trần Thị Bích - Chức vụ: Chánh Văn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Phạm Minh Dũng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Phạm Minh Dũng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