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028/TH-STNMT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5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nghỉ lễ Quốc khánh 02/9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 yêu cầu mở rộng quy mô, kể từ ngày 05/09/2024, SỞ TÀI NGUYÊN VÀ MÔI TRƯỜNG sẽ chuyển văn phòng làm việc về địa chỉ mới tại: Số 123 đường ABC, Quận XYZ. Các giao dịch thư từ vui lòng gửi về địa chỉ trên.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