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102/TH-UBND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20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tuyển dụng nhân sự đợt 2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Bộ luật Lao động hiện hành, ỦY BAN NHÂN DÂN QUẬN CẦU GIẤY thông báo lịch nghỉ lễ như sau: Thời gian nghỉ từ ngày 20/10/2024 đến hết ngày 23/10/2024. Đề nghị các đơn vị sắp xếp công việc đảm bảo an toàn.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