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119/BI-UBND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13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vi phạm quy chế thi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15 giờ 30 ngày 13/04/2024,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Nguyễn Văn An - Chức vụ: Thư ký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Vũ Quốc Hưng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19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Vũ Quốc Hưng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