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185/BI-ĐHKHTN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10 giờ 30 ngày 17/07/2024,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Vũ Quốc Hưng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