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ĐỒNG NAI</w:t>
            </w:r>
            <w:r>
              <w:rPr>
                <w:rFonts w:ascii="Times New Roman" w:hAnsi="Times New Roman" w:eastAsia="Times New Roman"/>
                <w:b w:val="0"/>
                <w:i w:val="0"/>
                <w:sz w:val="26"/>
              </w:rPr>
              <w:br/>
              <w:t>-------</w:t>
              <w:br/>
              <w:t>Số: 014/QĐ-UBND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15 tháng 3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'Chuyển đổi số toàn diện' với tổng số tiền là 885.000.000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PHÓ CHỦ TỊCH</w:t>
            </w:r>
            <w:r>
              <w:b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