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073/QĐ-UBND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7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Thương mại Dịch vụ B, giá trúng thầu là 257.000.000 đồng, thời gian thực hiện hợp đồng là 81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