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077/QĐ-UBND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18 tháng 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TNHH Công nghệ Việt, giá trúng thầu là 606.000.000 đồng, thời gian thực hiện hợp đồng là 63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