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KẾ HOẠCH VÀ ĐẦU TƯ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092/QĐ-KHVĐT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Hoàng Thị Em, chức vụ Chuyên viên thuộc Phòng Tài chính - Kế toán, do đã vi phạm quy định về bảo vệ bí mật nhà nước.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KẾ HOẠCH VÀ ĐẦU TƯ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