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CÔNG THƯƠNG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164/QĐ-CT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9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Đặng Thùy Trâm, chức vụ Chuyên viên thuộc Phòng Tài chính - Kế toán, do đã vi phạm quy định về quy tắc ứng xử nghề nghiệp.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CÔNG THƯƠNG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