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247/QĐ-UBND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5 tháng 3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'Xây dựng thư viện số thông minh'. Đơn vị trúng thầu là Công ty TNHH Công nghệ Việt, giá trúng thầu là 278.000.000 đồng, thời gian thực hiện hợp đồng là 130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