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352/QĐ-ĐHBK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10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'Cải tạo cảnh quan khuôn viên' với tổng số tiền là 721.000.000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