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KINH TẾ QUỐC DÂN</w:t>
            </w:r>
            <w:r>
              <w:rPr>
                <w:rFonts w:ascii="Times New Roman" w:hAnsi="Times New Roman" w:eastAsia="Times New Roman"/>
                <w:b w:val="0"/>
                <w:i w:val="0"/>
                <w:sz w:val="26"/>
              </w:rPr>
              <w:br/>
              <w:t>-------</w:t>
              <w:br/>
              <w:t>Số: 464/QĐ-ĐHBK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Đà Nẵng, ngày 24 tháng 9 năm 2021</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'Xây dựng thư viện số thông minh'. Đơn vị trúng thầu là Công ty TNHH Thương mại Dịch vụ B, giá trúng thầu là 286.000.000 đồng, thời gian thực hiện hợp đồng là 153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KINH TẾ QUỐC DÂN</w:t>
              <w:br/>
              <w:t>PHÓ HIỆU TRƯỞNG</w:t>
            </w:r>
            <w:r>
              <w:b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