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068/TTr-PGDĐT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3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Quận xem xét, phê duyệt cấp bổ sung kinh phí sửa chữa với tổng dự toán là 4.124.000.000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