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016/BTC-TCT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890/TB-VP về việc báo cáo tiến độ phòng chống dịch bệnh,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94% khối lượng công việc. Tổng kinh phí đã giải ngân là 2.125.000.000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