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022/BGDĐT-VGDĐH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10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94/KH-BGDĐT ngày 28/11/2023 về việc chuyển đổi số quốc gia,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21/10/2023.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