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066/UBND-VPU</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17 tháng 12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01/01/2025.</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KT. GIÁM ĐỐC</w:t>
              <w:br/>
              <w:t>VỤ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