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079/ĐHBK-VC</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8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19/08/2023.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GIÁM ĐỐC</w:t>
              <w:br/>
              <w:t>VỤ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