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096/UBND-SXD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22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743/TB-VP về việc báo cáo tiến độ phòng chống dịch bệnh,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52% khối lượng công việc. Tổng kinh phí đã giải ngân là 4.899.000.000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