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133/BGDĐT-VGDĐH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29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41/KH-BGDĐT ngày 16/6/2023 về việc phòng chống dịch bệnh,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05/01/2024.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