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137/BTC-VNSNN</w:t>
            </w:r>
            <w:r>
              <w:rPr>
                <w:rFonts w:ascii="Times New Roman" w:hAnsi="Times New Roman" w:eastAsia="Times New Roman"/>
                <w:b/>
                <w:i w:val="0"/>
                <w:sz w:val="24"/>
              </w:rPr>
              <w:br/>
              <w:t>V/v đề nghị cấp bổ sung kinh phí tổ chức thi tuyển công chức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22 tháng 3 năm 2024</w:t>
            </w:r>
          </w:p>
        </w:tc>
      </w:tr>
    </w:tbl>
    <w:p/>
    <w:p>
      <w:pPr>
        <w:jc w:val="center"/>
      </w:pPr>
      <w:r>
        <w:rPr>
          <w:rFonts w:ascii="Times New Roman" w:hAnsi="Times New Roman" w:eastAsia="Times New Roman"/>
          <w:b/>
          <w:i w:val="0"/>
          <w:sz w:val="28"/>
        </w:rPr>
        <w:t>Kính gửi: Văn phòng Chính phủ</w:t>
      </w:r>
    </w:p>
    <w:p/>
    <w:p>
      <w:pPr>
        <w:jc w:val="both"/>
      </w:pPr>
      <w:r>
        <w:rPr>
          <w:rFonts w:ascii="Times New Roman" w:hAnsi="Times New Roman" w:eastAsia="Times New Roman"/>
          <w:b w:val="0"/>
          <w:i w:val="0"/>
          <w:sz w:val="28"/>
        </w:rPr>
        <w:t>Căn cứ nhu cầu thực tế triển khai nhiệm vụ tổ chức thi tuyển công chức trong năm 2024, BỘ TÀI CHÍNH kính đề nghị Văn phòng Chính phủ xem xét cấp bổ sung kinh phí hoạt động.</w:t>
      </w:r>
    </w:p>
    <w:p>
      <w:pPr>
        <w:jc w:val="both"/>
      </w:pPr>
      <w:r>
        <w:rPr>
          <w:rFonts w:ascii="Times New Roman" w:hAnsi="Times New Roman" w:eastAsia="Times New Roman"/>
          <w:b w:val="0"/>
          <w:i w:val="0"/>
          <w:sz w:val="28"/>
        </w:rPr>
        <w:t>Tổng kinh phí đề nghị cấp bổ sung: 4.027.000.000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BỘ TÀI CHÍNH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VNSNN.</w:t>
            </w:r>
          </w:p>
        </w:tc>
        <w:tc>
          <w:tcPr>
            <w:tcW w:type="dxa" w:w="4320"/>
          </w:tcPr>
          <w:p>
            <w:pPr>
              <w:jc w:val="center"/>
            </w:pPr>
            <w:r>
              <w:rPr>
                <w:rFonts w:ascii="Times New Roman" w:hAnsi="Times New Roman" w:eastAsia="Times New Roman"/>
                <w:b/>
                <w:i w:val="0"/>
                <w:sz w:val="26"/>
              </w:rPr>
              <w:t>TL. BỘ TRƯỞNG</w:t>
              <w:br/>
              <w:t>CHÁNH VĂN PHÒNG</w:t>
            </w:r>
            <w: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