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197/BGDĐT-VGDĐH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850/TB-VP về việc báo cáo tiến độ tổ chức thi tuyển công chức,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86% khối lượng công việc. Tổng kinh phí đã giải ngân là 1.195.000.000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