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198/UBND-SXD</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18 tháng 5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quy hoạch đô thị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4.314.000.000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KT. GIÁM ĐỐC</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