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202/BTC-VNSNN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970/TB-VP về việc báo cáo tiến độ giải ngân vốn đầu tư công,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76% khối lượng công việc. Tổng kinh phí đã giải ngân là 2.622.000.000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