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6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491/TB-VP về việc báo cáo tiến độ đảm bảo an ninh trật tự,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85% khối lượng công việc. Tổng kinh phí đã giải ngân là 587.000.000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