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251/BTC-TCT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quy hoạch đô thị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4 tháng 8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75/KH-BTC ngày 15/5/2023 về việc quy hoạch đô thị, BỘ TÀI CHÍNH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8 giờ 30 ngày 11/08/2023.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TÀI CHÍNH.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Ủy ban nhân dân các Quận/Huyện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